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115BE" w14:textId="3D5662F8" w:rsidR="00065B94" w:rsidRPr="001B57A9" w:rsidRDefault="00065B94" w:rsidP="0001308B">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ALCALDÍA ÁLVARO OBREGÓN</w:t>
      </w:r>
    </w:p>
    <w:p w14:paraId="0A8BEE79" w14:textId="77777777" w:rsidR="00065B94" w:rsidRPr="001B57A9" w:rsidRDefault="00065B94" w:rsidP="0001308B">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DIRECCIÓN GENERAL DE ADMINISTRACIÓN</w:t>
      </w:r>
      <w:r w:rsidR="006A0C5C" w:rsidRPr="001B57A9">
        <w:rPr>
          <w:rFonts w:ascii="Times New Roman" w:hAnsi="Times New Roman" w:cs="Times New Roman"/>
          <w:b/>
          <w:sz w:val="20"/>
          <w:szCs w:val="20"/>
        </w:rPr>
        <w:t xml:space="preserve"> Y FINANZAS</w:t>
      </w:r>
    </w:p>
    <w:p w14:paraId="35484045" w14:textId="5DE5FD87" w:rsidR="00A9639C" w:rsidRPr="001B57A9" w:rsidRDefault="00065B94" w:rsidP="0001308B">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LICITACI</w:t>
      </w:r>
      <w:r w:rsidR="00B3192C">
        <w:rPr>
          <w:rFonts w:ascii="Times New Roman" w:hAnsi="Times New Roman" w:cs="Times New Roman"/>
          <w:b/>
          <w:sz w:val="20"/>
          <w:szCs w:val="20"/>
        </w:rPr>
        <w:t>ÓN</w:t>
      </w:r>
      <w:r w:rsidRPr="001B57A9">
        <w:rPr>
          <w:rFonts w:ascii="Times New Roman" w:hAnsi="Times New Roman" w:cs="Times New Roman"/>
          <w:b/>
          <w:sz w:val="20"/>
          <w:szCs w:val="20"/>
        </w:rPr>
        <w:t xml:space="preserve"> PÚBLICA NACIONAL</w:t>
      </w:r>
    </w:p>
    <w:p w14:paraId="2FD66644" w14:textId="2B6E6A67" w:rsidR="00065B94" w:rsidRPr="003738BD" w:rsidRDefault="00A9639C" w:rsidP="0001308B">
      <w:pPr>
        <w:spacing w:after="0" w:line="240" w:lineRule="auto"/>
        <w:jc w:val="center"/>
        <w:rPr>
          <w:rFonts w:ascii="Times New Roman" w:hAnsi="Times New Roman" w:cs="Times New Roman"/>
          <w:b/>
          <w:sz w:val="20"/>
          <w:szCs w:val="20"/>
        </w:rPr>
      </w:pPr>
      <w:bookmarkStart w:id="0" w:name="_Hlk193553890"/>
      <w:r w:rsidRPr="003738BD">
        <w:rPr>
          <w:rFonts w:ascii="Times New Roman" w:hAnsi="Times New Roman" w:cs="Times New Roman"/>
          <w:b/>
          <w:sz w:val="20"/>
          <w:szCs w:val="20"/>
        </w:rPr>
        <w:t>CONVOCATORIA N</w:t>
      </w:r>
      <w:r w:rsidR="006F7D41">
        <w:rPr>
          <w:rFonts w:ascii="Times New Roman" w:hAnsi="Times New Roman" w:cs="Times New Roman"/>
          <w:b/>
          <w:sz w:val="20"/>
          <w:szCs w:val="20"/>
        </w:rPr>
        <w:t>Ú</w:t>
      </w:r>
      <w:r w:rsidRPr="003738BD">
        <w:rPr>
          <w:rFonts w:ascii="Times New Roman" w:hAnsi="Times New Roman" w:cs="Times New Roman"/>
          <w:b/>
          <w:sz w:val="20"/>
          <w:szCs w:val="20"/>
        </w:rPr>
        <w:t>MERO 00</w:t>
      </w:r>
      <w:r w:rsidR="003A68E6" w:rsidRPr="003738BD">
        <w:rPr>
          <w:rFonts w:ascii="Times New Roman" w:hAnsi="Times New Roman" w:cs="Times New Roman"/>
          <w:b/>
          <w:sz w:val="20"/>
          <w:szCs w:val="20"/>
        </w:rPr>
        <w:t>1</w:t>
      </w:r>
      <w:r w:rsidRPr="003738BD">
        <w:rPr>
          <w:rFonts w:ascii="Times New Roman" w:hAnsi="Times New Roman" w:cs="Times New Roman"/>
          <w:b/>
          <w:sz w:val="20"/>
          <w:szCs w:val="20"/>
        </w:rPr>
        <w:t>/202</w:t>
      </w:r>
      <w:r w:rsidR="003A68E6" w:rsidRPr="003738BD">
        <w:rPr>
          <w:rFonts w:ascii="Times New Roman" w:hAnsi="Times New Roman" w:cs="Times New Roman"/>
          <w:b/>
          <w:sz w:val="20"/>
          <w:szCs w:val="20"/>
        </w:rPr>
        <w:t>5</w:t>
      </w:r>
    </w:p>
    <w:bookmarkEnd w:id="0"/>
    <w:p w14:paraId="4F1E1851" w14:textId="77777777" w:rsidR="00065B94" w:rsidRPr="003738BD" w:rsidRDefault="00065B94" w:rsidP="0001308B">
      <w:pPr>
        <w:spacing w:after="0" w:line="240" w:lineRule="auto"/>
        <w:rPr>
          <w:rFonts w:ascii="Times New Roman" w:hAnsi="Times New Roman" w:cs="Times New Roman"/>
          <w:sz w:val="20"/>
          <w:szCs w:val="20"/>
        </w:rPr>
      </w:pPr>
    </w:p>
    <w:p w14:paraId="0F3B4DD4" w14:textId="383025F8" w:rsidR="0046786A" w:rsidRPr="0046786A" w:rsidRDefault="00017438" w:rsidP="0046786A">
      <w:pPr>
        <w:spacing w:after="0" w:line="240" w:lineRule="auto"/>
        <w:jc w:val="both"/>
        <w:rPr>
          <w:rFonts w:ascii="Times New Roman" w:hAnsi="Times New Roman" w:cs="Times New Roman"/>
          <w:b/>
          <w:sz w:val="20"/>
          <w:szCs w:val="20"/>
        </w:rPr>
      </w:pPr>
      <w:bookmarkStart w:id="1" w:name="_Hlk179544613"/>
      <w:proofErr w:type="spellStart"/>
      <w:r w:rsidRPr="003738BD">
        <w:rPr>
          <w:rFonts w:ascii="Times New Roman" w:eastAsia="Source Sans Pro" w:hAnsi="Times New Roman" w:cs="Times New Roman"/>
          <w:b/>
          <w:bCs/>
          <w:sz w:val="20"/>
          <w:szCs w:val="20"/>
        </w:rPr>
        <w:t>El</w:t>
      </w:r>
      <w:r w:rsidR="00574E35">
        <w:rPr>
          <w:rFonts w:ascii="Times New Roman" w:eastAsia="Source Sans Pro" w:hAnsi="Times New Roman" w:cs="Times New Roman"/>
          <w:b/>
          <w:bCs/>
          <w:sz w:val="20"/>
          <w:szCs w:val="20"/>
        </w:rPr>
        <w:t>i</w:t>
      </w:r>
      <w:r w:rsidRPr="003738BD">
        <w:rPr>
          <w:rFonts w:ascii="Times New Roman" w:eastAsia="Source Sans Pro" w:hAnsi="Times New Roman" w:cs="Times New Roman"/>
          <w:b/>
          <w:bCs/>
          <w:sz w:val="20"/>
          <w:szCs w:val="20"/>
        </w:rPr>
        <w:t>as</w:t>
      </w:r>
      <w:proofErr w:type="spellEnd"/>
      <w:r w:rsidRPr="003738BD">
        <w:rPr>
          <w:rFonts w:ascii="Times New Roman" w:eastAsia="Source Sans Pro" w:hAnsi="Times New Roman" w:cs="Times New Roman"/>
          <w:b/>
          <w:bCs/>
          <w:sz w:val="20"/>
          <w:szCs w:val="20"/>
        </w:rPr>
        <w:t xml:space="preserve"> </w:t>
      </w:r>
      <w:proofErr w:type="spellStart"/>
      <w:r w:rsidRPr="003738BD">
        <w:rPr>
          <w:rFonts w:ascii="Times New Roman" w:eastAsia="Source Sans Pro" w:hAnsi="Times New Roman" w:cs="Times New Roman"/>
          <w:b/>
          <w:bCs/>
          <w:sz w:val="20"/>
          <w:szCs w:val="20"/>
        </w:rPr>
        <w:t>Rafful</w:t>
      </w:r>
      <w:proofErr w:type="spellEnd"/>
      <w:r w:rsidRPr="003738BD">
        <w:rPr>
          <w:rFonts w:ascii="Times New Roman" w:eastAsia="Source Sans Pro" w:hAnsi="Times New Roman" w:cs="Times New Roman"/>
          <w:b/>
          <w:bCs/>
          <w:sz w:val="20"/>
          <w:szCs w:val="20"/>
        </w:rPr>
        <w:t xml:space="preserve"> Vadillo</w:t>
      </w:r>
      <w:bookmarkEnd w:id="1"/>
      <w:r w:rsidR="00962419" w:rsidRPr="003738BD">
        <w:rPr>
          <w:rFonts w:ascii="Times New Roman" w:hAnsi="Times New Roman" w:cs="Times New Roman"/>
          <w:b/>
          <w:sz w:val="20"/>
          <w:szCs w:val="20"/>
        </w:rPr>
        <w:t>, Director General de Administración y Finanzas en la Alcaldía Álvaro Obregón</w:t>
      </w:r>
      <w:r w:rsidR="00962419" w:rsidRPr="003738BD">
        <w:rPr>
          <w:rFonts w:ascii="Times New Roman" w:hAnsi="Times New Roman" w:cs="Times New Roman"/>
          <w:bCs/>
          <w:sz w:val="20"/>
          <w:szCs w:val="20"/>
        </w:rPr>
        <w:t xml:space="preserve"> </w:t>
      </w:r>
      <w:r w:rsidR="00962419" w:rsidRPr="003738BD">
        <w:rPr>
          <w:rFonts w:ascii="Times New Roman" w:hAnsi="Times New Roman" w:cs="Times New Roman"/>
          <w:b/>
          <w:sz w:val="20"/>
          <w:szCs w:val="20"/>
        </w:rPr>
        <w:t>del Gobierno de la Ciudad de México</w:t>
      </w:r>
      <w:r w:rsidR="00962419" w:rsidRPr="003738BD">
        <w:rPr>
          <w:rFonts w:ascii="Times New Roman" w:hAnsi="Times New Roman" w:cs="Times New Roman"/>
          <w:bCs/>
          <w:sz w:val="20"/>
          <w:szCs w:val="20"/>
        </w:rPr>
        <w:t xml:space="preserve">, en cumplimiento </w:t>
      </w:r>
      <w:r w:rsidR="00226F75" w:rsidRPr="003738BD">
        <w:rPr>
          <w:rFonts w:ascii="Times New Roman" w:hAnsi="Times New Roman" w:cs="Times New Roman"/>
          <w:bCs/>
          <w:sz w:val="20"/>
          <w:szCs w:val="20"/>
        </w:rPr>
        <w:t>con las disposiciones que establece</w:t>
      </w:r>
      <w:r w:rsidR="00E93C3B">
        <w:rPr>
          <w:rFonts w:ascii="Times New Roman" w:hAnsi="Times New Roman" w:cs="Times New Roman"/>
          <w:bCs/>
          <w:sz w:val="20"/>
          <w:szCs w:val="20"/>
        </w:rPr>
        <w:t>n</w:t>
      </w:r>
      <w:r w:rsidR="00226F75" w:rsidRPr="003738BD">
        <w:rPr>
          <w:rFonts w:ascii="Times New Roman" w:hAnsi="Times New Roman" w:cs="Times New Roman"/>
          <w:bCs/>
          <w:sz w:val="20"/>
          <w:szCs w:val="20"/>
        </w:rPr>
        <w:t xml:space="preserve"> </w:t>
      </w:r>
      <w:r w:rsidR="003A68E6" w:rsidRPr="003738BD">
        <w:rPr>
          <w:rFonts w:ascii="Times New Roman" w:hAnsi="Times New Roman" w:cs="Times New Roman"/>
          <w:bCs/>
          <w:sz w:val="20"/>
          <w:szCs w:val="20"/>
        </w:rPr>
        <w:t>los</w:t>
      </w:r>
      <w:r w:rsidR="00962419" w:rsidRPr="003738BD">
        <w:rPr>
          <w:rFonts w:ascii="Times New Roman" w:hAnsi="Times New Roman" w:cs="Times New Roman"/>
          <w:bCs/>
          <w:sz w:val="20"/>
          <w:szCs w:val="20"/>
        </w:rPr>
        <w:t xml:space="preserve"> artículo 134</w:t>
      </w:r>
      <w:r w:rsidR="005163AF">
        <w:rPr>
          <w:rFonts w:ascii="Times New Roman" w:hAnsi="Times New Roman" w:cs="Times New Roman"/>
          <w:bCs/>
          <w:sz w:val="20"/>
          <w:szCs w:val="20"/>
        </w:rPr>
        <w:t>,</w:t>
      </w:r>
      <w:r w:rsidR="00962419" w:rsidRPr="003738BD">
        <w:rPr>
          <w:rFonts w:ascii="Times New Roman" w:hAnsi="Times New Roman" w:cs="Times New Roman"/>
          <w:bCs/>
          <w:sz w:val="20"/>
          <w:szCs w:val="20"/>
        </w:rPr>
        <w:t xml:space="preserve"> de la Constitución Política de los Estados Unidos Mexicanos</w:t>
      </w:r>
      <w:r w:rsidR="003A68E6" w:rsidRPr="003738BD">
        <w:rPr>
          <w:rFonts w:ascii="Times New Roman" w:hAnsi="Times New Roman" w:cs="Times New Roman"/>
          <w:bCs/>
          <w:sz w:val="20"/>
          <w:szCs w:val="20"/>
        </w:rPr>
        <w:t>;</w:t>
      </w:r>
      <w:r w:rsidR="00962419" w:rsidRPr="003738BD">
        <w:rPr>
          <w:rFonts w:ascii="Times New Roman" w:hAnsi="Times New Roman" w:cs="Times New Roman"/>
          <w:bCs/>
          <w:sz w:val="20"/>
          <w:szCs w:val="20"/>
        </w:rPr>
        <w:t xml:space="preserve"> </w:t>
      </w:r>
      <w:r w:rsidR="00226F75" w:rsidRPr="003738BD">
        <w:rPr>
          <w:rFonts w:ascii="Times New Roman" w:hAnsi="Times New Roman" w:cs="Times New Roman"/>
          <w:bCs/>
          <w:sz w:val="20"/>
          <w:szCs w:val="20"/>
        </w:rPr>
        <w:t xml:space="preserve">74, </w:t>
      </w:r>
      <w:r w:rsidR="00962419" w:rsidRPr="003738BD">
        <w:rPr>
          <w:rFonts w:ascii="Times New Roman" w:hAnsi="Times New Roman" w:cs="Times New Roman"/>
          <w:bCs/>
          <w:sz w:val="20"/>
          <w:szCs w:val="20"/>
        </w:rPr>
        <w:t>128 y 129</w:t>
      </w:r>
      <w:r w:rsidR="005163AF">
        <w:rPr>
          <w:rFonts w:ascii="Times New Roman" w:hAnsi="Times New Roman" w:cs="Times New Roman"/>
          <w:bCs/>
          <w:sz w:val="20"/>
          <w:szCs w:val="20"/>
        </w:rPr>
        <w:t>,</w:t>
      </w:r>
      <w:r w:rsidR="00962419" w:rsidRPr="003738BD">
        <w:rPr>
          <w:rFonts w:ascii="Times New Roman" w:hAnsi="Times New Roman" w:cs="Times New Roman"/>
          <w:bCs/>
          <w:sz w:val="20"/>
          <w:szCs w:val="20"/>
        </w:rPr>
        <w:t xml:space="preserve"> de la Ley Orgánica de Alcaldías de la Ciudad de México;</w:t>
      </w:r>
      <w:r w:rsidR="00DE62CB" w:rsidRPr="003738BD">
        <w:rPr>
          <w:rFonts w:ascii="Times New Roman" w:hAnsi="Times New Roman" w:cs="Times New Roman"/>
          <w:bCs/>
          <w:sz w:val="20"/>
          <w:szCs w:val="20"/>
        </w:rPr>
        <w:t xml:space="preserve"> </w:t>
      </w:r>
      <w:r w:rsidR="00962419" w:rsidRPr="003738BD">
        <w:rPr>
          <w:rFonts w:ascii="Times New Roman" w:hAnsi="Times New Roman" w:cs="Times New Roman"/>
          <w:bCs/>
          <w:sz w:val="20"/>
          <w:szCs w:val="20"/>
        </w:rPr>
        <w:t>26, 27 inciso A, 28</w:t>
      </w:r>
      <w:r w:rsidR="005163AF">
        <w:rPr>
          <w:rFonts w:ascii="Times New Roman" w:hAnsi="Times New Roman" w:cs="Times New Roman"/>
          <w:bCs/>
          <w:sz w:val="20"/>
          <w:szCs w:val="20"/>
        </w:rPr>
        <w:t>,</w:t>
      </w:r>
      <w:r w:rsidR="00962419" w:rsidRPr="003738BD">
        <w:rPr>
          <w:rFonts w:ascii="Times New Roman" w:hAnsi="Times New Roman" w:cs="Times New Roman"/>
          <w:bCs/>
          <w:sz w:val="20"/>
          <w:szCs w:val="20"/>
        </w:rPr>
        <w:t xml:space="preserve"> párrafo primero</w:t>
      </w:r>
      <w:r w:rsidR="00EE27E6" w:rsidRPr="003738BD">
        <w:rPr>
          <w:rFonts w:ascii="Times New Roman" w:hAnsi="Times New Roman" w:cs="Times New Roman"/>
          <w:bCs/>
          <w:sz w:val="20"/>
          <w:szCs w:val="20"/>
        </w:rPr>
        <w:t xml:space="preserve"> y</w:t>
      </w:r>
      <w:r w:rsidR="00962419" w:rsidRPr="003738BD">
        <w:rPr>
          <w:rFonts w:ascii="Times New Roman" w:hAnsi="Times New Roman" w:cs="Times New Roman"/>
          <w:bCs/>
          <w:sz w:val="20"/>
          <w:szCs w:val="20"/>
        </w:rPr>
        <w:t xml:space="preserve"> 30 fracción I</w:t>
      </w:r>
      <w:r w:rsidR="00D03998" w:rsidRPr="003738BD">
        <w:rPr>
          <w:rFonts w:ascii="Times New Roman" w:hAnsi="Times New Roman" w:cs="Times New Roman"/>
          <w:bCs/>
          <w:sz w:val="20"/>
          <w:szCs w:val="20"/>
        </w:rPr>
        <w:t>, 32</w:t>
      </w:r>
      <w:r w:rsidR="006F7D41">
        <w:rPr>
          <w:rFonts w:ascii="Times New Roman" w:hAnsi="Times New Roman" w:cs="Times New Roman"/>
          <w:bCs/>
          <w:sz w:val="20"/>
          <w:szCs w:val="20"/>
        </w:rPr>
        <w:t xml:space="preserve">, 33 fracción XXV, </w:t>
      </w:r>
      <w:r w:rsidR="00D03998" w:rsidRPr="003738BD">
        <w:rPr>
          <w:rFonts w:ascii="Times New Roman" w:hAnsi="Times New Roman" w:cs="Times New Roman"/>
          <w:bCs/>
          <w:sz w:val="20"/>
          <w:szCs w:val="20"/>
        </w:rPr>
        <w:t>y 63</w:t>
      </w:r>
      <w:r w:rsidR="005163AF">
        <w:rPr>
          <w:rFonts w:ascii="Times New Roman" w:hAnsi="Times New Roman" w:cs="Times New Roman"/>
          <w:bCs/>
          <w:sz w:val="20"/>
          <w:szCs w:val="20"/>
        </w:rPr>
        <w:t>,</w:t>
      </w:r>
      <w:r w:rsidR="00962419" w:rsidRPr="003738BD">
        <w:rPr>
          <w:rFonts w:ascii="Times New Roman" w:hAnsi="Times New Roman" w:cs="Times New Roman"/>
          <w:bCs/>
          <w:sz w:val="20"/>
          <w:szCs w:val="20"/>
        </w:rPr>
        <w:t xml:space="preserve"> de la Ley de Adquisiciones para el Distrito Federal en vigor y 37</w:t>
      </w:r>
      <w:r w:rsidR="005163AF">
        <w:rPr>
          <w:rFonts w:ascii="Times New Roman" w:hAnsi="Times New Roman" w:cs="Times New Roman"/>
          <w:bCs/>
          <w:sz w:val="20"/>
          <w:szCs w:val="20"/>
        </w:rPr>
        <w:t>,</w:t>
      </w:r>
      <w:r w:rsidR="00962419" w:rsidRPr="003738BD">
        <w:rPr>
          <w:rFonts w:ascii="Times New Roman" w:hAnsi="Times New Roman" w:cs="Times New Roman"/>
          <w:bCs/>
          <w:sz w:val="20"/>
          <w:szCs w:val="20"/>
        </w:rPr>
        <w:t xml:space="preserve"> de su Reglamento</w:t>
      </w:r>
      <w:r w:rsidR="00DD631D">
        <w:rPr>
          <w:rFonts w:ascii="Times New Roman" w:hAnsi="Times New Roman" w:cs="Times New Roman"/>
          <w:bCs/>
          <w:sz w:val="20"/>
          <w:szCs w:val="20"/>
        </w:rPr>
        <w:t xml:space="preserve"> y </w:t>
      </w:r>
      <w:r w:rsidR="00DD631D" w:rsidRPr="00DD631D">
        <w:rPr>
          <w:rFonts w:ascii="Times New Roman" w:hAnsi="Times New Roman" w:cs="Times New Roman"/>
          <w:bCs/>
          <w:sz w:val="20"/>
          <w:szCs w:val="20"/>
        </w:rPr>
        <w:t>de conformidad con lo establecido en el “</w:t>
      </w:r>
      <w:r w:rsidR="00F97988">
        <w:rPr>
          <w:rFonts w:ascii="Times New Roman" w:hAnsi="Times New Roman" w:cs="Times New Roman"/>
          <w:bCs/>
          <w:sz w:val="20"/>
          <w:szCs w:val="20"/>
        </w:rPr>
        <w:t>A</w:t>
      </w:r>
      <w:r w:rsidR="00E011DD" w:rsidRPr="00DD631D">
        <w:rPr>
          <w:rFonts w:ascii="Times New Roman" w:hAnsi="Times New Roman" w:cs="Times New Roman"/>
          <w:bCs/>
          <w:sz w:val="20"/>
          <w:szCs w:val="20"/>
        </w:rPr>
        <w:t xml:space="preserve">cuerdo por el que se delega en la persona titular de la </w:t>
      </w:r>
      <w:r w:rsidR="00665BFA" w:rsidRPr="00DD631D">
        <w:rPr>
          <w:rFonts w:ascii="Times New Roman" w:hAnsi="Times New Roman" w:cs="Times New Roman"/>
          <w:bCs/>
          <w:sz w:val="20"/>
          <w:szCs w:val="20"/>
        </w:rPr>
        <w:t xml:space="preserve">Dirección General </w:t>
      </w:r>
      <w:r w:rsidR="00665BFA">
        <w:rPr>
          <w:rFonts w:ascii="Times New Roman" w:hAnsi="Times New Roman" w:cs="Times New Roman"/>
          <w:bCs/>
          <w:sz w:val="20"/>
          <w:szCs w:val="20"/>
        </w:rPr>
        <w:t>d</w:t>
      </w:r>
      <w:r w:rsidR="00665BFA" w:rsidRPr="00DD631D">
        <w:rPr>
          <w:rFonts w:ascii="Times New Roman" w:hAnsi="Times New Roman" w:cs="Times New Roman"/>
          <w:bCs/>
          <w:sz w:val="20"/>
          <w:szCs w:val="20"/>
        </w:rPr>
        <w:t xml:space="preserve">e Administración </w:t>
      </w:r>
      <w:r w:rsidR="00665BFA">
        <w:rPr>
          <w:rFonts w:ascii="Times New Roman" w:hAnsi="Times New Roman" w:cs="Times New Roman"/>
          <w:bCs/>
          <w:sz w:val="20"/>
          <w:szCs w:val="20"/>
        </w:rPr>
        <w:t>y</w:t>
      </w:r>
      <w:r w:rsidR="00665BFA" w:rsidRPr="00DD631D">
        <w:rPr>
          <w:rFonts w:ascii="Times New Roman" w:hAnsi="Times New Roman" w:cs="Times New Roman"/>
          <w:bCs/>
          <w:sz w:val="20"/>
          <w:szCs w:val="20"/>
        </w:rPr>
        <w:t xml:space="preserve"> Finanzas </w:t>
      </w:r>
      <w:r w:rsidR="00665BFA">
        <w:rPr>
          <w:rFonts w:ascii="Times New Roman" w:hAnsi="Times New Roman" w:cs="Times New Roman"/>
          <w:bCs/>
          <w:sz w:val="20"/>
          <w:szCs w:val="20"/>
        </w:rPr>
        <w:t>d</w:t>
      </w:r>
      <w:r w:rsidR="00665BFA" w:rsidRPr="00DD631D">
        <w:rPr>
          <w:rFonts w:ascii="Times New Roman" w:hAnsi="Times New Roman" w:cs="Times New Roman"/>
          <w:bCs/>
          <w:sz w:val="20"/>
          <w:szCs w:val="20"/>
        </w:rPr>
        <w:t xml:space="preserve">e </w:t>
      </w:r>
      <w:r w:rsidR="00665BFA">
        <w:rPr>
          <w:rFonts w:ascii="Times New Roman" w:hAnsi="Times New Roman" w:cs="Times New Roman"/>
          <w:bCs/>
          <w:sz w:val="20"/>
          <w:szCs w:val="20"/>
        </w:rPr>
        <w:t>l</w:t>
      </w:r>
      <w:r w:rsidR="00665BFA" w:rsidRPr="00DD631D">
        <w:rPr>
          <w:rFonts w:ascii="Times New Roman" w:hAnsi="Times New Roman" w:cs="Times New Roman"/>
          <w:bCs/>
          <w:sz w:val="20"/>
          <w:szCs w:val="20"/>
        </w:rPr>
        <w:t>a Alcaldía</w:t>
      </w:r>
      <w:r w:rsidR="00E011DD" w:rsidRPr="00DD631D">
        <w:rPr>
          <w:rFonts w:ascii="Times New Roman" w:hAnsi="Times New Roman" w:cs="Times New Roman"/>
          <w:bCs/>
          <w:sz w:val="20"/>
          <w:szCs w:val="20"/>
        </w:rPr>
        <w:t xml:space="preserve"> Álvaro </w:t>
      </w:r>
      <w:r w:rsidR="00E011DD">
        <w:rPr>
          <w:rFonts w:ascii="Times New Roman" w:hAnsi="Times New Roman" w:cs="Times New Roman"/>
          <w:bCs/>
          <w:sz w:val="20"/>
          <w:szCs w:val="20"/>
        </w:rPr>
        <w:t>O</w:t>
      </w:r>
      <w:r w:rsidR="00E011DD" w:rsidRPr="00DD631D">
        <w:rPr>
          <w:rFonts w:ascii="Times New Roman" w:hAnsi="Times New Roman" w:cs="Times New Roman"/>
          <w:bCs/>
          <w:sz w:val="20"/>
          <w:szCs w:val="20"/>
        </w:rPr>
        <w:t xml:space="preserve">bregón, la facultad de otorgar y suscribir contratos, convenios, documentos, así como las atribuciones y funciones que expresamente se indican para la operación, manejo y administración de los recursos materiales, humanos y financieros de esta demarcación política administrativa”, </w:t>
      </w:r>
      <w:r w:rsidR="00DD631D" w:rsidRPr="00DD631D">
        <w:rPr>
          <w:rFonts w:ascii="Times New Roman" w:hAnsi="Times New Roman" w:cs="Times New Roman"/>
          <w:bCs/>
          <w:sz w:val="20"/>
          <w:szCs w:val="20"/>
        </w:rPr>
        <w:t>publicado en la Gaceta Oficial de la Ciudad de México el 15 de noviembre de 2024</w:t>
      </w:r>
      <w:r w:rsidR="006F7D41">
        <w:rPr>
          <w:rFonts w:ascii="Times New Roman" w:hAnsi="Times New Roman" w:cs="Times New Roman"/>
          <w:bCs/>
          <w:sz w:val="20"/>
          <w:szCs w:val="20"/>
        </w:rPr>
        <w:t>, se</w:t>
      </w:r>
      <w:r w:rsidR="00DD631D" w:rsidRPr="00DD631D">
        <w:rPr>
          <w:rFonts w:ascii="Times New Roman" w:hAnsi="Times New Roman" w:cs="Times New Roman"/>
          <w:bCs/>
          <w:sz w:val="20"/>
          <w:szCs w:val="20"/>
        </w:rPr>
        <w:t xml:space="preserve"> </w:t>
      </w:r>
      <w:r w:rsidR="006F7D41" w:rsidRPr="006F7D41">
        <w:rPr>
          <w:rFonts w:ascii="Times New Roman" w:hAnsi="Times New Roman" w:cs="Times New Roman"/>
          <w:bCs/>
          <w:sz w:val="20"/>
          <w:szCs w:val="20"/>
        </w:rPr>
        <w:t xml:space="preserve">convoca a las personas físicas y morales interesadas en participar en la </w:t>
      </w:r>
      <w:r w:rsidR="00D03998" w:rsidRPr="006F7D41">
        <w:rPr>
          <w:rFonts w:ascii="Times New Roman" w:hAnsi="Times New Roman" w:cs="Times New Roman"/>
          <w:bCs/>
          <w:sz w:val="20"/>
          <w:szCs w:val="20"/>
        </w:rPr>
        <w:t>Licitación Pública Nacional número</w:t>
      </w:r>
      <w:r w:rsidR="00962419" w:rsidRPr="006F7D41">
        <w:rPr>
          <w:rFonts w:ascii="Times New Roman" w:hAnsi="Times New Roman" w:cs="Times New Roman"/>
          <w:b/>
          <w:sz w:val="20"/>
          <w:szCs w:val="20"/>
        </w:rPr>
        <w:t xml:space="preserve"> </w:t>
      </w:r>
      <w:r w:rsidR="003A68E6" w:rsidRPr="006F7D41">
        <w:rPr>
          <w:rFonts w:ascii="Times New Roman" w:hAnsi="Times New Roman" w:cs="Times New Roman"/>
          <w:b/>
          <w:sz w:val="20"/>
          <w:szCs w:val="20"/>
        </w:rPr>
        <w:t>A</w:t>
      </w:r>
      <w:r w:rsidR="00CB5776" w:rsidRPr="006F7D41">
        <w:rPr>
          <w:rFonts w:ascii="Times New Roman" w:hAnsi="Times New Roman" w:cs="Times New Roman"/>
          <w:b/>
          <w:sz w:val="20"/>
          <w:szCs w:val="20"/>
        </w:rPr>
        <w:t>Á</w:t>
      </w:r>
      <w:r w:rsidR="003A68E6" w:rsidRPr="006F7D41">
        <w:rPr>
          <w:rFonts w:ascii="Times New Roman" w:hAnsi="Times New Roman" w:cs="Times New Roman"/>
          <w:b/>
          <w:sz w:val="20"/>
          <w:szCs w:val="20"/>
        </w:rPr>
        <w:t>O-LPN-DRMASG-001/2025</w:t>
      </w:r>
      <w:r w:rsidR="003A68E6" w:rsidRPr="006F7D41">
        <w:rPr>
          <w:rFonts w:ascii="Times New Roman" w:hAnsi="Times New Roman" w:cs="Times New Roman"/>
          <w:sz w:val="20"/>
          <w:szCs w:val="20"/>
        </w:rPr>
        <w:t xml:space="preserve">, correspondiente a la </w:t>
      </w:r>
      <w:r w:rsidR="003A68E6" w:rsidRPr="006F7D41">
        <w:rPr>
          <w:rFonts w:ascii="Times New Roman" w:hAnsi="Times New Roman" w:cs="Times New Roman"/>
          <w:b/>
          <w:bCs/>
          <w:sz w:val="20"/>
          <w:szCs w:val="20"/>
        </w:rPr>
        <w:t xml:space="preserve">Contratación de los </w:t>
      </w:r>
      <w:r w:rsidR="00CB5776" w:rsidRPr="006F7D41">
        <w:rPr>
          <w:rFonts w:ascii="Times New Roman" w:hAnsi="Times New Roman" w:cs="Times New Roman"/>
          <w:b/>
          <w:bCs/>
          <w:sz w:val="20"/>
          <w:szCs w:val="20"/>
        </w:rPr>
        <w:t>S</w:t>
      </w:r>
      <w:r w:rsidR="003A68E6" w:rsidRPr="006F7D41">
        <w:rPr>
          <w:rFonts w:ascii="Times New Roman" w:hAnsi="Times New Roman" w:cs="Times New Roman"/>
          <w:b/>
          <w:bCs/>
          <w:sz w:val="20"/>
          <w:szCs w:val="20"/>
        </w:rPr>
        <w:t xml:space="preserve">ervicios de </w:t>
      </w:r>
      <w:r w:rsidR="00CB5776" w:rsidRPr="006F7D41">
        <w:rPr>
          <w:rFonts w:ascii="Times New Roman" w:hAnsi="Times New Roman" w:cs="Times New Roman"/>
          <w:b/>
          <w:bCs/>
          <w:sz w:val="20"/>
          <w:szCs w:val="20"/>
        </w:rPr>
        <w:t>L</w:t>
      </w:r>
      <w:r w:rsidR="003A68E6" w:rsidRPr="006F7D41">
        <w:rPr>
          <w:rFonts w:ascii="Times New Roman" w:hAnsi="Times New Roman" w:cs="Times New Roman"/>
          <w:b/>
          <w:bCs/>
          <w:sz w:val="20"/>
          <w:szCs w:val="20"/>
        </w:rPr>
        <w:t xml:space="preserve">impieza </w:t>
      </w:r>
      <w:r w:rsidR="00CB5776" w:rsidRPr="006F7D41">
        <w:rPr>
          <w:rFonts w:ascii="Times New Roman" w:hAnsi="Times New Roman" w:cs="Times New Roman"/>
          <w:b/>
          <w:bCs/>
          <w:sz w:val="20"/>
          <w:szCs w:val="20"/>
        </w:rPr>
        <w:t>I</w:t>
      </w:r>
      <w:r w:rsidR="003A68E6" w:rsidRPr="006F7D41">
        <w:rPr>
          <w:rFonts w:ascii="Times New Roman" w:hAnsi="Times New Roman" w:cs="Times New Roman"/>
          <w:b/>
          <w:bCs/>
          <w:sz w:val="20"/>
          <w:szCs w:val="20"/>
        </w:rPr>
        <w:t xml:space="preserve">ntegral a </w:t>
      </w:r>
      <w:r w:rsidR="00CB5776" w:rsidRPr="006F7D41">
        <w:rPr>
          <w:rFonts w:ascii="Times New Roman" w:hAnsi="Times New Roman" w:cs="Times New Roman"/>
          <w:b/>
          <w:bCs/>
          <w:sz w:val="20"/>
          <w:szCs w:val="20"/>
        </w:rPr>
        <w:t>I</w:t>
      </w:r>
      <w:r w:rsidR="003A68E6" w:rsidRPr="006F7D41">
        <w:rPr>
          <w:rFonts w:ascii="Times New Roman" w:hAnsi="Times New Roman" w:cs="Times New Roman"/>
          <w:b/>
          <w:bCs/>
          <w:sz w:val="20"/>
          <w:szCs w:val="20"/>
        </w:rPr>
        <w:t>nmuebles</w:t>
      </w:r>
      <w:r w:rsidR="006F7D41" w:rsidRPr="006F7D41">
        <w:rPr>
          <w:rFonts w:ascii="Times New Roman" w:hAnsi="Times New Roman" w:cs="Times New Roman"/>
          <w:bCs/>
          <w:sz w:val="20"/>
          <w:szCs w:val="20"/>
        </w:rPr>
        <w:t>,</w:t>
      </w:r>
      <w:r w:rsidR="006F7D41">
        <w:rPr>
          <w:rFonts w:ascii="Times New Roman" w:hAnsi="Times New Roman" w:cs="Times New Roman"/>
          <w:bCs/>
          <w:sz w:val="20"/>
          <w:szCs w:val="20"/>
        </w:rPr>
        <w:t xml:space="preserve"> conforme a lo siguiente:</w:t>
      </w:r>
    </w:p>
    <w:p w14:paraId="333EA241" w14:textId="77777777" w:rsidR="00DE62CB" w:rsidRPr="001B57A9" w:rsidRDefault="00DE62CB" w:rsidP="00D03998">
      <w:pPr>
        <w:spacing w:after="0" w:line="240" w:lineRule="auto"/>
        <w:jc w:val="both"/>
        <w:rPr>
          <w:rFonts w:ascii="Times New Roman" w:hAnsi="Times New Roman" w:cs="Times New Roman"/>
          <w:bCs/>
          <w:sz w:val="20"/>
          <w:szCs w:val="20"/>
        </w:rPr>
      </w:pPr>
    </w:p>
    <w:p w14:paraId="313C1DC8" w14:textId="1820B291" w:rsidR="0077154E" w:rsidRPr="006F7D41" w:rsidRDefault="0077154E" w:rsidP="0001308B">
      <w:pPr>
        <w:spacing w:after="0" w:line="240" w:lineRule="auto"/>
        <w:jc w:val="both"/>
        <w:rPr>
          <w:rFonts w:ascii="Times New Roman" w:hAnsi="Times New Roman" w:cs="Times New Roman"/>
          <w:b/>
          <w:sz w:val="20"/>
          <w:szCs w:val="20"/>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030"/>
        <w:gridCol w:w="2229"/>
        <w:gridCol w:w="2092"/>
        <w:gridCol w:w="2371"/>
        <w:gridCol w:w="2092"/>
        <w:gridCol w:w="1183"/>
        <w:gridCol w:w="1180"/>
      </w:tblGrid>
      <w:tr w:rsidR="001B57A9" w:rsidRPr="001B57A9" w14:paraId="001E0DE1" w14:textId="77777777" w:rsidTr="00CB5776">
        <w:tc>
          <w:tcPr>
            <w:tcW w:w="834" w:type="pct"/>
            <w:gridSpan w:val="2"/>
            <w:shd w:val="clear" w:color="auto" w:fill="D0CECE" w:themeFill="background2" w:themeFillShade="E6"/>
            <w:vAlign w:val="center"/>
          </w:tcPr>
          <w:p w14:paraId="6A4F3F65" w14:textId="1B0A78F1" w:rsidR="001B070B" w:rsidRPr="001B57A9" w:rsidRDefault="001B070B" w:rsidP="001B070B">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Número de la Licitación</w:t>
            </w:r>
          </w:p>
        </w:tc>
        <w:tc>
          <w:tcPr>
            <w:tcW w:w="833" w:type="pct"/>
            <w:shd w:val="clear" w:color="auto" w:fill="D0CECE" w:themeFill="background2" w:themeFillShade="E6"/>
            <w:vAlign w:val="center"/>
          </w:tcPr>
          <w:p w14:paraId="7D3FF94D" w14:textId="38ED9FB9" w:rsidR="001B070B" w:rsidRPr="001B57A9" w:rsidRDefault="001B070B" w:rsidP="001B070B">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Nombre de la Licitación</w:t>
            </w:r>
          </w:p>
        </w:tc>
        <w:tc>
          <w:tcPr>
            <w:tcW w:w="782" w:type="pct"/>
            <w:shd w:val="clear" w:color="auto" w:fill="D0CECE" w:themeFill="background2" w:themeFillShade="E6"/>
            <w:vAlign w:val="center"/>
          </w:tcPr>
          <w:p w14:paraId="1A4C0998" w14:textId="533E9771" w:rsidR="001B070B" w:rsidRPr="001B57A9" w:rsidRDefault="001B070B" w:rsidP="001B070B">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Fecha y hora límite para adquirir bases</w:t>
            </w:r>
          </w:p>
        </w:tc>
        <w:tc>
          <w:tcPr>
            <w:tcW w:w="886" w:type="pct"/>
            <w:shd w:val="clear" w:color="auto" w:fill="D0CECE" w:themeFill="background2" w:themeFillShade="E6"/>
            <w:vAlign w:val="center"/>
          </w:tcPr>
          <w:p w14:paraId="7218C131" w14:textId="1EB72C51" w:rsidR="001B070B" w:rsidRPr="001B57A9" w:rsidRDefault="001B070B" w:rsidP="001B070B">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Junta de aclaraciones</w:t>
            </w:r>
          </w:p>
        </w:tc>
        <w:tc>
          <w:tcPr>
            <w:tcW w:w="782" w:type="pct"/>
            <w:shd w:val="clear" w:color="auto" w:fill="D0CECE" w:themeFill="background2" w:themeFillShade="E6"/>
          </w:tcPr>
          <w:p w14:paraId="3AB85EC0" w14:textId="52CD7C7E" w:rsidR="001B070B" w:rsidRPr="001B57A9" w:rsidRDefault="001B070B" w:rsidP="001B070B">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Acto de presentación y apertura de propuestas</w:t>
            </w:r>
          </w:p>
        </w:tc>
        <w:tc>
          <w:tcPr>
            <w:tcW w:w="883" w:type="pct"/>
            <w:gridSpan w:val="2"/>
            <w:shd w:val="clear" w:color="auto" w:fill="D0CECE" w:themeFill="background2" w:themeFillShade="E6"/>
            <w:vAlign w:val="center"/>
          </w:tcPr>
          <w:p w14:paraId="4E17BF98" w14:textId="302DC0B8" w:rsidR="001B070B" w:rsidRPr="001B57A9" w:rsidRDefault="001B070B" w:rsidP="001B070B">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Acto de notificación del fallo</w:t>
            </w:r>
          </w:p>
        </w:tc>
      </w:tr>
      <w:tr w:rsidR="001B57A9" w:rsidRPr="001B57A9" w14:paraId="6FCE2768" w14:textId="77777777" w:rsidTr="00EB77B0">
        <w:trPr>
          <w:trHeight w:val="737"/>
        </w:trPr>
        <w:tc>
          <w:tcPr>
            <w:tcW w:w="834" w:type="pct"/>
            <w:gridSpan w:val="2"/>
            <w:vAlign w:val="center"/>
          </w:tcPr>
          <w:p w14:paraId="1C07142F" w14:textId="335D6429" w:rsidR="0063414F" w:rsidRPr="001B57A9" w:rsidRDefault="0063414F" w:rsidP="00DD7E7C">
            <w:pPr>
              <w:spacing w:after="0" w:line="240" w:lineRule="auto"/>
              <w:jc w:val="center"/>
              <w:rPr>
                <w:rFonts w:ascii="Times New Roman" w:hAnsi="Times New Roman" w:cs="Times New Roman"/>
                <w:sz w:val="20"/>
                <w:szCs w:val="20"/>
              </w:rPr>
            </w:pPr>
            <w:r w:rsidRPr="001B57A9">
              <w:rPr>
                <w:rFonts w:ascii="Times New Roman" w:hAnsi="Times New Roman" w:cs="Times New Roman"/>
                <w:b/>
                <w:sz w:val="20"/>
                <w:szCs w:val="20"/>
              </w:rPr>
              <w:t>A</w:t>
            </w:r>
            <w:r w:rsidR="003A087E">
              <w:rPr>
                <w:rFonts w:ascii="Times New Roman" w:hAnsi="Times New Roman" w:cs="Times New Roman"/>
                <w:b/>
                <w:sz w:val="20"/>
                <w:szCs w:val="20"/>
              </w:rPr>
              <w:t>Á</w:t>
            </w:r>
            <w:r w:rsidRPr="001B57A9">
              <w:rPr>
                <w:rFonts w:ascii="Times New Roman" w:hAnsi="Times New Roman" w:cs="Times New Roman"/>
                <w:b/>
                <w:sz w:val="20"/>
                <w:szCs w:val="20"/>
              </w:rPr>
              <w:t>O-LPN-DRMASG-001/2025</w:t>
            </w:r>
            <w:r w:rsidRPr="001B57A9">
              <w:rPr>
                <w:rFonts w:ascii="Times New Roman" w:hAnsi="Times New Roman" w:cs="Times New Roman"/>
                <w:sz w:val="20"/>
                <w:szCs w:val="20"/>
              </w:rPr>
              <w:t xml:space="preserve"> </w:t>
            </w:r>
          </w:p>
        </w:tc>
        <w:tc>
          <w:tcPr>
            <w:tcW w:w="833" w:type="pct"/>
            <w:shd w:val="clear" w:color="auto" w:fill="auto"/>
            <w:vAlign w:val="center"/>
          </w:tcPr>
          <w:p w14:paraId="569DFF54" w14:textId="722DE547" w:rsidR="0063414F" w:rsidRPr="001B57A9" w:rsidRDefault="001B070B" w:rsidP="0063414F">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 xml:space="preserve">Contratación de los </w:t>
            </w:r>
            <w:r w:rsidR="00574E35">
              <w:rPr>
                <w:rFonts w:ascii="Times New Roman" w:hAnsi="Times New Roman" w:cs="Times New Roman"/>
                <w:sz w:val="20"/>
                <w:szCs w:val="20"/>
              </w:rPr>
              <w:t>S</w:t>
            </w:r>
            <w:r w:rsidRPr="001B57A9">
              <w:rPr>
                <w:rFonts w:ascii="Times New Roman" w:hAnsi="Times New Roman" w:cs="Times New Roman"/>
                <w:sz w:val="20"/>
                <w:szCs w:val="20"/>
              </w:rPr>
              <w:t xml:space="preserve">ervicios de </w:t>
            </w:r>
            <w:r w:rsidR="00574E35">
              <w:rPr>
                <w:rFonts w:ascii="Times New Roman" w:hAnsi="Times New Roman" w:cs="Times New Roman"/>
                <w:sz w:val="20"/>
                <w:szCs w:val="20"/>
              </w:rPr>
              <w:t>L</w:t>
            </w:r>
            <w:r w:rsidRPr="001B57A9">
              <w:rPr>
                <w:rFonts w:ascii="Times New Roman" w:hAnsi="Times New Roman" w:cs="Times New Roman"/>
                <w:sz w:val="20"/>
                <w:szCs w:val="20"/>
              </w:rPr>
              <w:t xml:space="preserve">impieza </w:t>
            </w:r>
            <w:r w:rsidR="00574E35">
              <w:rPr>
                <w:rFonts w:ascii="Times New Roman" w:hAnsi="Times New Roman" w:cs="Times New Roman"/>
                <w:sz w:val="20"/>
                <w:szCs w:val="20"/>
              </w:rPr>
              <w:t>I</w:t>
            </w:r>
            <w:r w:rsidRPr="001B57A9">
              <w:rPr>
                <w:rFonts w:ascii="Times New Roman" w:hAnsi="Times New Roman" w:cs="Times New Roman"/>
                <w:sz w:val="20"/>
                <w:szCs w:val="20"/>
              </w:rPr>
              <w:t xml:space="preserve">ntegral a </w:t>
            </w:r>
            <w:r w:rsidR="00574E35">
              <w:rPr>
                <w:rFonts w:ascii="Times New Roman" w:hAnsi="Times New Roman" w:cs="Times New Roman"/>
                <w:sz w:val="20"/>
                <w:szCs w:val="20"/>
              </w:rPr>
              <w:t>I</w:t>
            </w:r>
            <w:r w:rsidRPr="001B57A9">
              <w:rPr>
                <w:rFonts w:ascii="Times New Roman" w:hAnsi="Times New Roman" w:cs="Times New Roman"/>
                <w:sz w:val="20"/>
                <w:szCs w:val="20"/>
              </w:rPr>
              <w:t>nmuebles</w:t>
            </w:r>
          </w:p>
        </w:tc>
        <w:tc>
          <w:tcPr>
            <w:tcW w:w="782" w:type="pct"/>
            <w:shd w:val="clear" w:color="auto" w:fill="auto"/>
            <w:vAlign w:val="center"/>
          </w:tcPr>
          <w:p w14:paraId="53FA2234" w14:textId="30E316E8" w:rsidR="0063414F" w:rsidRPr="001B57A9" w:rsidRDefault="006B5DE8" w:rsidP="00E878E9">
            <w:pPr>
              <w:spacing w:after="0" w:line="240" w:lineRule="auto"/>
              <w:ind w:left="-105"/>
              <w:jc w:val="center"/>
              <w:rPr>
                <w:rFonts w:ascii="Times New Roman" w:hAnsi="Times New Roman" w:cs="Times New Roman"/>
                <w:sz w:val="20"/>
                <w:szCs w:val="20"/>
              </w:rPr>
            </w:pPr>
            <w:r>
              <w:rPr>
                <w:rFonts w:ascii="Times New Roman" w:hAnsi="Times New Roman" w:cs="Times New Roman"/>
                <w:sz w:val="20"/>
                <w:szCs w:val="20"/>
              </w:rPr>
              <w:t>1</w:t>
            </w:r>
            <w:r w:rsidR="00DC7A1F">
              <w:rPr>
                <w:rFonts w:ascii="Times New Roman" w:hAnsi="Times New Roman" w:cs="Times New Roman"/>
                <w:sz w:val="20"/>
                <w:szCs w:val="20"/>
              </w:rPr>
              <w:t>1</w:t>
            </w:r>
            <w:r w:rsidR="00A53616">
              <w:rPr>
                <w:rFonts w:ascii="Times New Roman" w:hAnsi="Times New Roman" w:cs="Times New Roman"/>
                <w:sz w:val="20"/>
                <w:szCs w:val="20"/>
              </w:rPr>
              <w:t xml:space="preserve"> de abril</w:t>
            </w:r>
            <w:r w:rsidR="0063414F" w:rsidRPr="001B57A9">
              <w:rPr>
                <w:rFonts w:ascii="Times New Roman" w:hAnsi="Times New Roman" w:cs="Times New Roman"/>
                <w:sz w:val="20"/>
                <w:szCs w:val="20"/>
              </w:rPr>
              <w:t xml:space="preserve"> de 2025</w:t>
            </w:r>
          </w:p>
          <w:p w14:paraId="065920D8" w14:textId="3DFEF703" w:rsidR="0063414F" w:rsidRPr="001B57A9" w:rsidRDefault="0063414F" w:rsidP="0063414F">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14:00 hrs.</w:t>
            </w:r>
          </w:p>
        </w:tc>
        <w:tc>
          <w:tcPr>
            <w:tcW w:w="886" w:type="pct"/>
            <w:shd w:val="clear" w:color="auto" w:fill="auto"/>
            <w:vAlign w:val="center"/>
          </w:tcPr>
          <w:p w14:paraId="1B4B01F6" w14:textId="7B458119" w:rsidR="0063414F" w:rsidRPr="001B57A9" w:rsidRDefault="0027582C" w:rsidP="006341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r w:rsidR="00A53616">
              <w:rPr>
                <w:rFonts w:ascii="Times New Roman" w:hAnsi="Times New Roman" w:cs="Times New Roman"/>
                <w:sz w:val="20"/>
                <w:szCs w:val="20"/>
              </w:rPr>
              <w:t xml:space="preserve"> de abril</w:t>
            </w:r>
            <w:r w:rsidR="0063414F" w:rsidRPr="001B57A9">
              <w:rPr>
                <w:rFonts w:ascii="Times New Roman" w:hAnsi="Times New Roman" w:cs="Times New Roman"/>
                <w:sz w:val="20"/>
                <w:szCs w:val="20"/>
              </w:rPr>
              <w:t xml:space="preserve"> de</w:t>
            </w:r>
            <w:r w:rsidR="00A53616">
              <w:rPr>
                <w:rFonts w:ascii="Times New Roman" w:hAnsi="Times New Roman" w:cs="Times New Roman"/>
                <w:sz w:val="20"/>
                <w:szCs w:val="20"/>
              </w:rPr>
              <w:t xml:space="preserve"> </w:t>
            </w:r>
            <w:r w:rsidR="0063414F" w:rsidRPr="001B57A9">
              <w:rPr>
                <w:rFonts w:ascii="Times New Roman" w:hAnsi="Times New Roman" w:cs="Times New Roman"/>
                <w:sz w:val="20"/>
                <w:szCs w:val="20"/>
              </w:rPr>
              <w:t>2025</w:t>
            </w:r>
          </w:p>
          <w:p w14:paraId="244DC474" w14:textId="27970885" w:rsidR="0063414F" w:rsidRPr="001B57A9" w:rsidRDefault="0063414F" w:rsidP="0063414F">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11:00 hrs.</w:t>
            </w:r>
          </w:p>
        </w:tc>
        <w:tc>
          <w:tcPr>
            <w:tcW w:w="782" w:type="pct"/>
            <w:vAlign w:val="center"/>
          </w:tcPr>
          <w:p w14:paraId="47714FE7" w14:textId="5394B0CC" w:rsidR="00A53616" w:rsidRPr="001B57A9" w:rsidRDefault="00DC7A1F" w:rsidP="00A53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r w:rsidR="00A53616">
              <w:rPr>
                <w:rFonts w:ascii="Times New Roman" w:hAnsi="Times New Roman" w:cs="Times New Roman"/>
                <w:sz w:val="20"/>
                <w:szCs w:val="20"/>
              </w:rPr>
              <w:t xml:space="preserve"> de abril</w:t>
            </w:r>
            <w:r w:rsidR="00A53616" w:rsidRPr="001B57A9">
              <w:rPr>
                <w:rFonts w:ascii="Times New Roman" w:hAnsi="Times New Roman" w:cs="Times New Roman"/>
                <w:sz w:val="20"/>
                <w:szCs w:val="20"/>
              </w:rPr>
              <w:t xml:space="preserve"> de</w:t>
            </w:r>
            <w:r w:rsidR="00A53616">
              <w:rPr>
                <w:rFonts w:ascii="Times New Roman" w:hAnsi="Times New Roman" w:cs="Times New Roman"/>
                <w:sz w:val="20"/>
                <w:szCs w:val="20"/>
              </w:rPr>
              <w:t xml:space="preserve"> </w:t>
            </w:r>
            <w:r w:rsidR="00A53616" w:rsidRPr="001B57A9">
              <w:rPr>
                <w:rFonts w:ascii="Times New Roman" w:hAnsi="Times New Roman" w:cs="Times New Roman"/>
                <w:sz w:val="20"/>
                <w:szCs w:val="20"/>
              </w:rPr>
              <w:t>2025</w:t>
            </w:r>
          </w:p>
          <w:p w14:paraId="567662A4" w14:textId="61133BFD" w:rsidR="0063414F" w:rsidRPr="001B57A9" w:rsidRDefault="00A53616" w:rsidP="00A53616">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11:00 hrs.</w:t>
            </w:r>
          </w:p>
        </w:tc>
        <w:tc>
          <w:tcPr>
            <w:tcW w:w="883" w:type="pct"/>
            <w:gridSpan w:val="2"/>
            <w:shd w:val="clear" w:color="auto" w:fill="auto"/>
            <w:vAlign w:val="center"/>
          </w:tcPr>
          <w:p w14:paraId="38D8012B" w14:textId="5803FC58" w:rsidR="00A53616" w:rsidRPr="001B57A9" w:rsidRDefault="00984260" w:rsidP="00A53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DC7A1F">
              <w:rPr>
                <w:rFonts w:ascii="Times New Roman" w:hAnsi="Times New Roman" w:cs="Times New Roman"/>
                <w:sz w:val="20"/>
                <w:szCs w:val="20"/>
              </w:rPr>
              <w:t>3</w:t>
            </w:r>
            <w:r w:rsidR="00A53616">
              <w:rPr>
                <w:rFonts w:ascii="Times New Roman" w:hAnsi="Times New Roman" w:cs="Times New Roman"/>
                <w:sz w:val="20"/>
                <w:szCs w:val="20"/>
              </w:rPr>
              <w:t xml:space="preserve"> de abril</w:t>
            </w:r>
            <w:r w:rsidR="00A53616" w:rsidRPr="001B57A9">
              <w:rPr>
                <w:rFonts w:ascii="Times New Roman" w:hAnsi="Times New Roman" w:cs="Times New Roman"/>
                <w:sz w:val="20"/>
                <w:szCs w:val="20"/>
              </w:rPr>
              <w:t xml:space="preserve"> de</w:t>
            </w:r>
            <w:r w:rsidR="00A53616">
              <w:rPr>
                <w:rFonts w:ascii="Times New Roman" w:hAnsi="Times New Roman" w:cs="Times New Roman"/>
                <w:sz w:val="20"/>
                <w:szCs w:val="20"/>
              </w:rPr>
              <w:t xml:space="preserve"> </w:t>
            </w:r>
            <w:r w:rsidR="00A53616" w:rsidRPr="001B57A9">
              <w:rPr>
                <w:rFonts w:ascii="Times New Roman" w:hAnsi="Times New Roman" w:cs="Times New Roman"/>
                <w:sz w:val="20"/>
                <w:szCs w:val="20"/>
              </w:rPr>
              <w:t>2025</w:t>
            </w:r>
          </w:p>
          <w:p w14:paraId="16B318E1" w14:textId="33DCAB28" w:rsidR="0063414F" w:rsidRPr="001B57A9" w:rsidRDefault="00A53616" w:rsidP="00A53616">
            <w:pPr>
              <w:spacing w:after="0" w:line="240" w:lineRule="auto"/>
              <w:jc w:val="center"/>
              <w:rPr>
                <w:rFonts w:ascii="Times New Roman" w:hAnsi="Times New Roman" w:cs="Times New Roman"/>
                <w:sz w:val="20"/>
                <w:szCs w:val="20"/>
              </w:rPr>
            </w:pPr>
            <w:r w:rsidRPr="001B57A9">
              <w:rPr>
                <w:rFonts w:ascii="Times New Roman" w:hAnsi="Times New Roman" w:cs="Times New Roman"/>
                <w:sz w:val="20"/>
                <w:szCs w:val="20"/>
              </w:rPr>
              <w:t>1</w:t>
            </w:r>
            <w:r w:rsidR="00984260">
              <w:rPr>
                <w:rFonts w:ascii="Times New Roman" w:hAnsi="Times New Roman" w:cs="Times New Roman"/>
                <w:sz w:val="20"/>
                <w:szCs w:val="20"/>
              </w:rPr>
              <w:t>2</w:t>
            </w:r>
            <w:r w:rsidRPr="001B57A9">
              <w:rPr>
                <w:rFonts w:ascii="Times New Roman" w:hAnsi="Times New Roman" w:cs="Times New Roman"/>
                <w:sz w:val="20"/>
                <w:szCs w:val="20"/>
              </w:rPr>
              <w:t>:00 hrs.</w:t>
            </w:r>
          </w:p>
        </w:tc>
      </w:tr>
      <w:tr w:rsidR="001B57A9" w:rsidRPr="001B57A9" w14:paraId="35B46E57" w14:textId="77777777" w:rsidTr="00CB5776">
        <w:trPr>
          <w:trHeight w:val="230"/>
        </w:trPr>
        <w:tc>
          <w:tcPr>
            <w:tcW w:w="449" w:type="pct"/>
            <w:shd w:val="clear" w:color="auto" w:fill="D0CECE" w:themeFill="background2" w:themeFillShade="E6"/>
            <w:vAlign w:val="center"/>
          </w:tcPr>
          <w:p w14:paraId="5C6C0571" w14:textId="30527E8E" w:rsidR="00DD7E7C" w:rsidRPr="001B57A9" w:rsidRDefault="00DD7E7C" w:rsidP="00DD7E7C">
            <w:pPr>
              <w:spacing w:after="0" w:line="240" w:lineRule="auto"/>
              <w:jc w:val="center"/>
              <w:rPr>
                <w:rFonts w:ascii="Times New Roman" w:hAnsi="Times New Roman" w:cs="Times New Roman"/>
                <w:bCs/>
                <w:sz w:val="20"/>
                <w:szCs w:val="20"/>
              </w:rPr>
            </w:pPr>
            <w:r w:rsidRPr="001B57A9">
              <w:rPr>
                <w:rFonts w:ascii="Times New Roman" w:hAnsi="Times New Roman" w:cs="Times New Roman"/>
                <w:bCs/>
                <w:sz w:val="20"/>
                <w:szCs w:val="20"/>
              </w:rPr>
              <w:t>Número de requisición</w:t>
            </w:r>
          </w:p>
        </w:tc>
        <w:tc>
          <w:tcPr>
            <w:tcW w:w="385" w:type="pct"/>
            <w:shd w:val="clear" w:color="auto" w:fill="D0CECE" w:themeFill="background2" w:themeFillShade="E6"/>
            <w:vAlign w:val="center"/>
          </w:tcPr>
          <w:p w14:paraId="257FE94A" w14:textId="2A1105FD" w:rsidR="00DD7E7C" w:rsidRPr="001B57A9" w:rsidRDefault="00DD7E7C" w:rsidP="00DD7E7C">
            <w:pPr>
              <w:spacing w:after="0" w:line="240" w:lineRule="auto"/>
              <w:jc w:val="center"/>
              <w:rPr>
                <w:rFonts w:ascii="Times New Roman" w:hAnsi="Times New Roman" w:cs="Times New Roman"/>
                <w:bCs/>
                <w:sz w:val="20"/>
                <w:szCs w:val="20"/>
              </w:rPr>
            </w:pPr>
            <w:r w:rsidRPr="001B57A9">
              <w:rPr>
                <w:rFonts w:ascii="Times New Roman" w:hAnsi="Times New Roman" w:cs="Times New Roman"/>
                <w:bCs/>
                <w:sz w:val="20"/>
                <w:szCs w:val="20"/>
              </w:rPr>
              <w:t>Partida</w:t>
            </w:r>
          </w:p>
        </w:tc>
        <w:tc>
          <w:tcPr>
            <w:tcW w:w="3283" w:type="pct"/>
            <w:gridSpan w:val="4"/>
            <w:shd w:val="clear" w:color="auto" w:fill="D0CECE" w:themeFill="background2" w:themeFillShade="E6"/>
            <w:vAlign w:val="center"/>
          </w:tcPr>
          <w:p w14:paraId="0AEB64C5" w14:textId="490BBCE4" w:rsidR="00DD7E7C" w:rsidRPr="001B57A9" w:rsidRDefault="00DD7E7C" w:rsidP="00DD7E7C">
            <w:pPr>
              <w:spacing w:after="0" w:line="240" w:lineRule="auto"/>
              <w:jc w:val="center"/>
              <w:rPr>
                <w:rFonts w:ascii="Times New Roman" w:hAnsi="Times New Roman" w:cs="Times New Roman"/>
                <w:bCs/>
                <w:sz w:val="20"/>
                <w:szCs w:val="20"/>
              </w:rPr>
            </w:pPr>
            <w:r w:rsidRPr="001B57A9">
              <w:rPr>
                <w:rFonts w:ascii="Times New Roman" w:hAnsi="Times New Roman" w:cs="Times New Roman"/>
                <w:sz w:val="20"/>
                <w:szCs w:val="20"/>
              </w:rPr>
              <w:t>Descripción de los servicios</w:t>
            </w:r>
          </w:p>
        </w:tc>
        <w:tc>
          <w:tcPr>
            <w:tcW w:w="442" w:type="pct"/>
            <w:shd w:val="clear" w:color="auto" w:fill="D0CECE" w:themeFill="background2" w:themeFillShade="E6"/>
            <w:vAlign w:val="center"/>
          </w:tcPr>
          <w:p w14:paraId="6DE181A1" w14:textId="13F85969" w:rsidR="00DD7E7C" w:rsidRPr="001B57A9" w:rsidRDefault="00DD7E7C" w:rsidP="00DD7E7C">
            <w:pPr>
              <w:spacing w:after="0" w:line="240" w:lineRule="auto"/>
              <w:jc w:val="center"/>
              <w:rPr>
                <w:rFonts w:ascii="Times New Roman" w:hAnsi="Times New Roman" w:cs="Times New Roman"/>
                <w:bCs/>
                <w:sz w:val="20"/>
                <w:szCs w:val="20"/>
              </w:rPr>
            </w:pPr>
            <w:r w:rsidRPr="001B57A9">
              <w:rPr>
                <w:rFonts w:ascii="Times New Roman" w:hAnsi="Times New Roman" w:cs="Times New Roman"/>
                <w:sz w:val="20"/>
                <w:szCs w:val="20"/>
              </w:rPr>
              <w:t>Cantidad</w:t>
            </w:r>
          </w:p>
        </w:tc>
        <w:tc>
          <w:tcPr>
            <w:tcW w:w="441" w:type="pct"/>
            <w:shd w:val="clear" w:color="auto" w:fill="D0CECE" w:themeFill="background2" w:themeFillShade="E6"/>
            <w:vAlign w:val="center"/>
          </w:tcPr>
          <w:p w14:paraId="03858E65" w14:textId="564D9AA4" w:rsidR="00DD7E7C" w:rsidRPr="001B57A9" w:rsidRDefault="00DD7E7C" w:rsidP="00DD7E7C">
            <w:pPr>
              <w:spacing w:after="0" w:line="240" w:lineRule="auto"/>
              <w:jc w:val="center"/>
              <w:rPr>
                <w:rFonts w:ascii="Times New Roman" w:hAnsi="Times New Roman" w:cs="Times New Roman"/>
                <w:bCs/>
                <w:sz w:val="20"/>
                <w:szCs w:val="20"/>
              </w:rPr>
            </w:pPr>
            <w:r w:rsidRPr="001B57A9">
              <w:rPr>
                <w:rFonts w:ascii="Times New Roman" w:hAnsi="Times New Roman" w:cs="Times New Roman"/>
                <w:sz w:val="20"/>
                <w:szCs w:val="20"/>
              </w:rPr>
              <w:t>Unidad de medida</w:t>
            </w:r>
          </w:p>
        </w:tc>
      </w:tr>
      <w:tr w:rsidR="001B57A9" w:rsidRPr="001B57A9" w14:paraId="2295F4DE" w14:textId="77777777" w:rsidTr="00EB77B0">
        <w:trPr>
          <w:trHeight w:val="230"/>
        </w:trPr>
        <w:tc>
          <w:tcPr>
            <w:tcW w:w="449" w:type="pct"/>
            <w:shd w:val="clear" w:color="auto" w:fill="FFFFFF" w:themeFill="background1"/>
            <w:vAlign w:val="center"/>
          </w:tcPr>
          <w:p w14:paraId="71044ACE" w14:textId="2F3A68A4" w:rsidR="00DD7E7C" w:rsidRPr="001B57A9" w:rsidRDefault="00DD7E7C" w:rsidP="00DD7E7C">
            <w:pPr>
              <w:spacing w:after="0" w:line="240" w:lineRule="auto"/>
              <w:jc w:val="center"/>
              <w:rPr>
                <w:rFonts w:ascii="Times New Roman" w:hAnsi="Times New Roman" w:cs="Times New Roman"/>
                <w:bCs/>
                <w:sz w:val="20"/>
                <w:szCs w:val="20"/>
              </w:rPr>
            </w:pPr>
            <w:r w:rsidRPr="001B57A9">
              <w:rPr>
                <w:rFonts w:ascii="Times New Roman" w:hAnsi="Times New Roman" w:cs="Times New Roman"/>
                <w:bCs/>
                <w:sz w:val="20"/>
                <w:szCs w:val="20"/>
              </w:rPr>
              <w:t>0</w:t>
            </w:r>
            <w:r w:rsidR="009C43FA">
              <w:rPr>
                <w:rFonts w:ascii="Times New Roman" w:hAnsi="Times New Roman" w:cs="Times New Roman"/>
                <w:bCs/>
                <w:sz w:val="20"/>
                <w:szCs w:val="20"/>
              </w:rPr>
              <w:t>3</w:t>
            </w:r>
            <w:r w:rsidRPr="001B57A9">
              <w:rPr>
                <w:rFonts w:ascii="Times New Roman" w:hAnsi="Times New Roman" w:cs="Times New Roman"/>
                <w:bCs/>
                <w:sz w:val="20"/>
                <w:szCs w:val="20"/>
              </w:rPr>
              <w:t>-0</w:t>
            </w:r>
            <w:r w:rsidR="00375AF9">
              <w:rPr>
                <w:rFonts w:ascii="Times New Roman" w:hAnsi="Times New Roman" w:cs="Times New Roman"/>
                <w:bCs/>
                <w:sz w:val="20"/>
                <w:szCs w:val="20"/>
              </w:rPr>
              <w:t>1</w:t>
            </w:r>
            <w:r w:rsidR="009C43FA">
              <w:rPr>
                <w:rFonts w:ascii="Times New Roman" w:hAnsi="Times New Roman" w:cs="Times New Roman"/>
                <w:bCs/>
                <w:sz w:val="20"/>
                <w:szCs w:val="20"/>
              </w:rPr>
              <w:t>2</w:t>
            </w:r>
          </w:p>
        </w:tc>
        <w:tc>
          <w:tcPr>
            <w:tcW w:w="385" w:type="pct"/>
            <w:shd w:val="clear" w:color="auto" w:fill="FFFFFF" w:themeFill="background1"/>
            <w:vAlign w:val="center"/>
          </w:tcPr>
          <w:p w14:paraId="4CB6BBF1" w14:textId="482DF650" w:rsidR="00DD7E7C" w:rsidRPr="001B57A9" w:rsidRDefault="00DD7E7C" w:rsidP="00DD7E7C">
            <w:pPr>
              <w:spacing w:after="0" w:line="240" w:lineRule="auto"/>
              <w:jc w:val="center"/>
              <w:rPr>
                <w:rFonts w:ascii="Times New Roman" w:hAnsi="Times New Roman" w:cs="Times New Roman"/>
                <w:bCs/>
                <w:sz w:val="20"/>
                <w:szCs w:val="20"/>
              </w:rPr>
            </w:pPr>
            <w:r w:rsidRPr="001B57A9">
              <w:rPr>
                <w:rFonts w:ascii="Times New Roman" w:hAnsi="Times New Roman" w:cs="Times New Roman"/>
                <w:bCs/>
                <w:sz w:val="20"/>
                <w:szCs w:val="20"/>
              </w:rPr>
              <w:t>Única</w:t>
            </w:r>
          </w:p>
        </w:tc>
        <w:tc>
          <w:tcPr>
            <w:tcW w:w="3283" w:type="pct"/>
            <w:gridSpan w:val="4"/>
            <w:shd w:val="clear" w:color="auto" w:fill="FFFFFF" w:themeFill="background1"/>
            <w:vAlign w:val="center"/>
          </w:tcPr>
          <w:p w14:paraId="3DCDECE6" w14:textId="4CE6D0D3" w:rsidR="00DD7E7C" w:rsidRPr="001B57A9" w:rsidRDefault="00DD7E7C" w:rsidP="00DD7E7C">
            <w:pPr>
              <w:spacing w:after="0" w:line="240" w:lineRule="auto"/>
              <w:jc w:val="both"/>
              <w:rPr>
                <w:rFonts w:ascii="Times New Roman" w:hAnsi="Times New Roman" w:cs="Times New Roman"/>
                <w:bCs/>
                <w:sz w:val="20"/>
                <w:szCs w:val="20"/>
              </w:rPr>
            </w:pPr>
            <w:r w:rsidRPr="001B57A9">
              <w:rPr>
                <w:rFonts w:ascii="Times New Roman" w:hAnsi="Times New Roman" w:cs="Times New Roman"/>
                <w:bCs/>
                <w:sz w:val="20"/>
                <w:szCs w:val="20"/>
              </w:rPr>
              <w:t xml:space="preserve">Servicio de Limpieza Integral a Inmuebles con aproximadamente </w:t>
            </w:r>
            <w:r w:rsidR="00574E35">
              <w:rPr>
                <w:rFonts w:ascii="Times New Roman" w:hAnsi="Times New Roman" w:cs="Times New Roman"/>
                <w:bCs/>
                <w:sz w:val="20"/>
                <w:szCs w:val="20"/>
              </w:rPr>
              <w:t>20,414</w:t>
            </w:r>
            <w:r w:rsidRPr="001B57A9">
              <w:rPr>
                <w:rFonts w:ascii="Times New Roman" w:hAnsi="Times New Roman" w:cs="Times New Roman"/>
                <w:bCs/>
                <w:sz w:val="20"/>
                <w:szCs w:val="20"/>
              </w:rPr>
              <w:t xml:space="preserve"> m2 a cubrir, con un mínimo de </w:t>
            </w:r>
            <w:r w:rsidR="0046786A">
              <w:rPr>
                <w:rFonts w:ascii="Times New Roman" w:hAnsi="Times New Roman" w:cs="Times New Roman"/>
                <w:bCs/>
                <w:sz w:val="20"/>
                <w:szCs w:val="20"/>
              </w:rPr>
              <w:t>7</w:t>
            </w:r>
            <w:r w:rsidRPr="001B57A9">
              <w:rPr>
                <w:rFonts w:ascii="Times New Roman" w:hAnsi="Times New Roman" w:cs="Times New Roman"/>
                <w:b/>
                <w:sz w:val="20"/>
                <w:szCs w:val="20"/>
              </w:rPr>
              <w:t>0</w:t>
            </w:r>
            <w:r w:rsidRPr="001B57A9">
              <w:rPr>
                <w:rFonts w:ascii="Times New Roman" w:hAnsi="Times New Roman" w:cs="Times New Roman"/>
                <w:bCs/>
                <w:sz w:val="20"/>
                <w:szCs w:val="20"/>
              </w:rPr>
              <w:t xml:space="preserve"> y/o un máximo de </w:t>
            </w:r>
            <w:r w:rsidR="0046786A">
              <w:rPr>
                <w:rFonts w:ascii="Times New Roman" w:hAnsi="Times New Roman" w:cs="Times New Roman"/>
                <w:bCs/>
                <w:sz w:val="20"/>
                <w:szCs w:val="20"/>
              </w:rPr>
              <w:t>9</w:t>
            </w:r>
            <w:r w:rsidRPr="006F7D41">
              <w:rPr>
                <w:rFonts w:ascii="Times New Roman" w:hAnsi="Times New Roman" w:cs="Times New Roman"/>
                <w:bCs/>
                <w:sz w:val="20"/>
                <w:szCs w:val="20"/>
              </w:rPr>
              <w:t>0</w:t>
            </w:r>
            <w:r w:rsidRPr="001B57A9">
              <w:rPr>
                <w:rFonts w:ascii="Times New Roman" w:hAnsi="Times New Roman" w:cs="Times New Roman"/>
                <w:bCs/>
                <w:sz w:val="20"/>
                <w:szCs w:val="20"/>
              </w:rPr>
              <w:t xml:space="preserve"> personas al día, de lunes a viernes de 0</w:t>
            </w:r>
            <w:r w:rsidR="009C43FA">
              <w:rPr>
                <w:rFonts w:ascii="Times New Roman" w:hAnsi="Times New Roman" w:cs="Times New Roman"/>
                <w:bCs/>
                <w:sz w:val="20"/>
                <w:szCs w:val="20"/>
              </w:rPr>
              <w:t>7</w:t>
            </w:r>
            <w:r w:rsidRPr="001B57A9">
              <w:rPr>
                <w:rFonts w:ascii="Times New Roman" w:hAnsi="Times New Roman" w:cs="Times New Roman"/>
                <w:bCs/>
                <w:sz w:val="20"/>
                <w:szCs w:val="20"/>
              </w:rPr>
              <w:t>:00 a 14:00 hrs. y de 14:00 a 20:00 hrs., sábados de 8:00 a 14:00 hrs.</w:t>
            </w:r>
          </w:p>
        </w:tc>
        <w:tc>
          <w:tcPr>
            <w:tcW w:w="442" w:type="pct"/>
            <w:shd w:val="clear" w:color="auto" w:fill="FFFFFF" w:themeFill="background1"/>
            <w:vAlign w:val="center"/>
          </w:tcPr>
          <w:p w14:paraId="0F5ACAC2" w14:textId="6EFAA1D0" w:rsidR="00DD7E7C" w:rsidRPr="001B57A9" w:rsidRDefault="0046786A" w:rsidP="00DD7E7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00A53616">
              <w:rPr>
                <w:rFonts w:ascii="Times New Roman" w:hAnsi="Times New Roman" w:cs="Times New Roman"/>
                <w:sz w:val="20"/>
                <w:szCs w:val="20"/>
              </w:rPr>
              <w:t>0</w:t>
            </w:r>
          </w:p>
        </w:tc>
        <w:tc>
          <w:tcPr>
            <w:tcW w:w="441" w:type="pct"/>
            <w:shd w:val="clear" w:color="auto" w:fill="FFFFFF" w:themeFill="background1"/>
            <w:vAlign w:val="center"/>
          </w:tcPr>
          <w:p w14:paraId="2006090D" w14:textId="7A3276F1" w:rsidR="00DD7E7C" w:rsidRPr="001B57A9" w:rsidRDefault="00DD7E7C" w:rsidP="00DD7E7C">
            <w:pPr>
              <w:spacing w:after="0" w:line="240" w:lineRule="auto"/>
              <w:jc w:val="center"/>
              <w:rPr>
                <w:rFonts w:ascii="Times New Roman" w:hAnsi="Times New Roman" w:cs="Times New Roman"/>
                <w:sz w:val="20"/>
                <w:szCs w:val="20"/>
              </w:rPr>
            </w:pPr>
            <w:proofErr w:type="spellStart"/>
            <w:r w:rsidRPr="001B57A9">
              <w:rPr>
                <w:rFonts w:ascii="Times New Roman" w:hAnsi="Times New Roman" w:cs="Times New Roman"/>
                <w:sz w:val="20"/>
                <w:szCs w:val="20"/>
              </w:rPr>
              <w:t>Serv</w:t>
            </w:r>
            <w:proofErr w:type="spellEnd"/>
            <w:r w:rsidRPr="001B57A9">
              <w:rPr>
                <w:rFonts w:ascii="Times New Roman" w:hAnsi="Times New Roman" w:cs="Times New Roman"/>
                <w:sz w:val="20"/>
                <w:szCs w:val="20"/>
              </w:rPr>
              <w:t>. por Elemento por Día</w:t>
            </w:r>
          </w:p>
        </w:tc>
      </w:tr>
    </w:tbl>
    <w:p w14:paraId="6CD245F0" w14:textId="77777777" w:rsidR="00BC597F" w:rsidRDefault="00BC597F" w:rsidP="0001308B">
      <w:pPr>
        <w:spacing w:after="0" w:line="240" w:lineRule="auto"/>
        <w:jc w:val="both"/>
        <w:rPr>
          <w:rFonts w:ascii="Times New Roman" w:hAnsi="Times New Roman" w:cs="Times New Roman"/>
          <w:sz w:val="20"/>
          <w:szCs w:val="20"/>
        </w:rPr>
      </w:pPr>
    </w:p>
    <w:p w14:paraId="2CF13F8F" w14:textId="77777777" w:rsidR="00A53616" w:rsidRDefault="00A53616" w:rsidP="00A53616">
      <w:pPr>
        <w:spacing w:after="0" w:line="240" w:lineRule="auto"/>
        <w:jc w:val="both"/>
        <w:rPr>
          <w:rFonts w:ascii="Times New Roman" w:hAnsi="Times New Roman" w:cs="Times New Roman"/>
          <w:sz w:val="20"/>
          <w:szCs w:val="20"/>
        </w:rPr>
      </w:pPr>
    </w:p>
    <w:p w14:paraId="21043E54" w14:textId="77777777" w:rsidR="00274068" w:rsidRDefault="008953AD" w:rsidP="00EC14E4">
      <w:pPr>
        <w:pStyle w:val="Prrafodelista"/>
        <w:numPr>
          <w:ilvl w:val="0"/>
          <w:numId w:val="4"/>
        </w:numPr>
        <w:spacing w:after="0" w:line="240" w:lineRule="auto"/>
        <w:ind w:left="426"/>
        <w:jc w:val="both"/>
        <w:rPr>
          <w:rFonts w:ascii="Times New Roman" w:hAnsi="Times New Roman" w:cs="Times New Roman"/>
          <w:sz w:val="20"/>
          <w:szCs w:val="20"/>
        </w:rPr>
      </w:pPr>
      <w:r w:rsidRPr="00274068">
        <w:rPr>
          <w:rFonts w:ascii="Times New Roman" w:hAnsi="Times New Roman" w:cs="Times New Roman"/>
          <w:sz w:val="20"/>
          <w:szCs w:val="20"/>
        </w:rPr>
        <w:t>L</w:t>
      </w:r>
      <w:r w:rsidR="00FB7BF5" w:rsidRPr="00274068">
        <w:rPr>
          <w:rFonts w:ascii="Times New Roman" w:hAnsi="Times New Roman" w:cs="Times New Roman"/>
          <w:sz w:val="20"/>
          <w:szCs w:val="20"/>
        </w:rPr>
        <w:t xml:space="preserve">as </w:t>
      </w:r>
      <w:r w:rsidR="0094428C" w:rsidRPr="00274068">
        <w:rPr>
          <w:rFonts w:ascii="Times New Roman" w:hAnsi="Times New Roman" w:cs="Times New Roman"/>
          <w:sz w:val="20"/>
          <w:szCs w:val="20"/>
        </w:rPr>
        <w:t>b</w:t>
      </w:r>
      <w:r w:rsidR="00FB7BF5" w:rsidRPr="00274068">
        <w:rPr>
          <w:rFonts w:ascii="Times New Roman" w:hAnsi="Times New Roman" w:cs="Times New Roman"/>
          <w:sz w:val="20"/>
          <w:szCs w:val="20"/>
        </w:rPr>
        <w:t xml:space="preserve">ases </w:t>
      </w:r>
      <w:r w:rsidRPr="00274068">
        <w:rPr>
          <w:rFonts w:ascii="Times New Roman" w:hAnsi="Times New Roman" w:cs="Times New Roman"/>
          <w:sz w:val="20"/>
          <w:szCs w:val="20"/>
        </w:rPr>
        <w:t xml:space="preserve">de la </w:t>
      </w:r>
      <w:r w:rsidR="00274068">
        <w:rPr>
          <w:rFonts w:ascii="Times New Roman" w:hAnsi="Times New Roman" w:cs="Times New Roman"/>
          <w:sz w:val="20"/>
          <w:szCs w:val="20"/>
        </w:rPr>
        <w:t>L</w:t>
      </w:r>
      <w:r w:rsidRPr="00274068">
        <w:rPr>
          <w:rFonts w:ascii="Times New Roman" w:hAnsi="Times New Roman" w:cs="Times New Roman"/>
          <w:sz w:val="20"/>
          <w:szCs w:val="20"/>
        </w:rPr>
        <w:t>icitaci</w:t>
      </w:r>
      <w:r w:rsidR="006F7D41" w:rsidRPr="00274068">
        <w:rPr>
          <w:rFonts w:ascii="Times New Roman" w:hAnsi="Times New Roman" w:cs="Times New Roman"/>
          <w:sz w:val="20"/>
          <w:szCs w:val="20"/>
        </w:rPr>
        <w:t>ó</w:t>
      </w:r>
      <w:r w:rsidRPr="00274068">
        <w:rPr>
          <w:rFonts w:ascii="Times New Roman" w:hAnsi="Times New Roman" w:cs="Times New Roman"/>
          <w:sz w:val="20"/>
          <w:szCs w:val="20"/>
        </w:rPr>
        <w:t xml:space="preserve">n </w:t>
      </w:r>
      <w:r w:rsidR="00274068">
        <w:rPr>
          <w:rFonts w:ascii="Times New Roman" w:hAnsi="Times New Roman" w:cs="Times New Roman"/>
          <w:sz w:val="20"/>
          <w:szCs w:val="20"/>
        </w:rPr>
        <w:t>P</w:t>
      </w:r>
      <w:r w:rsidR="006F7D41" w:rsidRPr="00274068">
        <w:rPr>
          <w:rFonts w:ascii="Times New Roman" w:hAnsi="Times New Roman" w:cs="Times New Roman"/>
          <w:sz w:val="20"/>
          <w:szCs w:val="20"/>
        </w:rPr>
        <w:t xml:space="preserve">ública </w:t>
      </w:r>
      <w:r w:rsidR="00274068">
        <w:rPr>
          <w:rFonts w:ascii="Times New Roman" w:hAnsi="Times New Roman" w:cs="Times New Roman"/>
          <w:sz w:val="20"/>
          <w:szCs w:val="20"/>
        </w:rPr>
        <w:t>N</w:t>
      </w:r>
      <w:r w:rsidR="006F7D41" w:rsidRPr="00274068">
        <w:rPr>
          <w:rFonts w:ascii="Times New Roman" w:hAnsi="Times New Roman" w:cs="Times New Roman"/>
          <w:sz w:val="20"/>
          <w:szCs w:val="20"/>
        </w:rPr>
        <w:t xml:space="preserve">acional, </w:t>
      </w:r>
      <w:r w:rsidRPr="00274068">
        <w:rPr>
          <w:rFonts w:ascii="Times New Roman" w:hAnsi="Times New Roman" w:cs="Times New Roman"/>
          <w:sz w:val="20"/>
          <w:szCs w:val="20"/>
        </w:rPr>
        <w:t>se encuentra disponibl</w:t>
      </w:r>
      <w:r w:rsidR="00EC14E4" w:rsidRPr="00274068">
        <w:rPr>
          <w:rFonts w:ascii="Times New Roman" w:hAnsi="Times New Roman" w:cs="Times New Roman"/>
          <w:sz w:val="20"/>
          <w:szCs w:val="20"/>
        </w:rPr>
        <w:t>e</w:t>
      </w:r>
      <w:r w:rsidRPr="00274068">
        <w:rPr>
          <w:rFonts w:ascii="Times New Roman" w:hAnsi="Times New Roman" w:cs="Times New Roman"/>
          <w:sz w:val="20"/>
          <w:szCs w:val="20"/>
        </w:rPr>
        <w:t xml:space="preserve"> para consulta y venta </w:t>
      </w:r>
      <w:r w:rsidR="00FB7BF5" w:rsidRPr="00274068">
        <w:rPr>
          <w:rFonts w:ascii="Times New Roman" w:hAnsi="Times New Roman" w:cs="Times New Roman"/>
          <w:sz w:val="20"/>
          <w:szCs w:val="20"/>
        </w:rPr>
        <w:t xml:space="preserve">en las oficinas de la </w:t>
      </w:r>
      <w:r w:rsidR="00EC14E4" w:rsidRPr="00274068">
        <w:rPr>
          <w:rFonts w:ascii="Times New Roman" w:hAnsi="Times New Roman" w:cs="Times New Roman"/>
          <w:sz w:val="20"/>
          <w:szCs w:val="20"/>
        </w:rPr>
        <w:t xml:space="preserve">Jefatura de Unidad Departamental </w:t>
      </w:r>
      <w:r w:rsidR="00FB7BF5" w:rsidRPr="00274068">
        <w:rPr>
          <w:rFonts w:ascii="Times New Roman" w:hAnsi="Times New Roman" w:cs="Times New Roman"/>
          <w:sz w:val="20"/>
          <w:szCs w:val="20"/>
        </w:rPr>
        <w:t xml:space="preserve">de Concursos de </w:t>
      </w:r>
      <w:r w:rsidR="00FE24E8" w:rsidRPr="00274068">
        <w:rPr>
          <w:rFonts w:ascii="Times New Roman" w:hAnsi="Times New Roman" w:cs="Times New Roman"/>
          <w:sz w:val="20"/>
          <w:szCs w:val="20"/>
        </w:rPr>
        <w:t>la</w:t>
      </w:r>
      <w:r w:rsidR="00FB7BF5" w:rsidRPr="00274068">
        <w:rPr>
          <w:rFonts w:ascii="Times New Roman" w:hAnsi="Times New Roman" w:cs="Times New Roman"/>
          <w:sz w:val="20"/>
          <w:szCs w:val="20"/>
        </w:rPr>
        <w:t xml:space="preserve"> Alcaldía</w:t>
      </w:r>
      <w:r w:rsidR="00FE24E8" w:rsidRPr="00274068">
        <w:rPr>
          <w:rFonts w:ascii="Times New Roman" w:hAnsi="Times New Roman" w:cs="Times New Roman"/>
          <w:sz w:val="20"/>
          <w:szCs w:val="20"/>
        </w:rPr>
        <w:t xml:space="preserve"> Álvaro Obregón</w:t>
      </w:r>
      <w:r w:rsidR="00FB7BF5" w:rsidRPr="00274068">
        <w:rPr>
          <w:rFonts w:ascii="Times New Roman" w:hAnsi="Times New Roman" w:cs="Times New Roman"/>
          <w:sz w:val="20"/>
          <w:szCs w:val="20"/>
        </w:rPr>
        <w:t xml:space="preserve">, </w:t>
      </w:r>
      <w:r w:rsidR="00EC14E4" w:rsidRPr="00274068">
        <w:rPr>
          <w:rFonts w:ascii="Times New Roman" w:hAnsi="Times New Roman" w:cs="Times New Roman"/>
          <w:sz w:val="20"/>
          <w:szCs w:val="20"/>
        </w:rPr>
        <w:t>ubicada en calle 10 esq</w:t>
      </w:r>
      <w:r w:rsidR="006F7D41" w:rsidRPr="00274068">
        <w:rPr>
          <w:rFonts w:ascii="Times New Roman" w:hAnsi="Times New Roman" w:cs="Times New Roman"/>
          <w:sz w:val="20"/>
          <w:szCs w:val="20"/>
        </w:rPr>
        <w:t xml:space="preserve">uina con </w:t>
      </w:r>
      <w:r w:rsidR="00EC14E4" w:rsidRPr="00274068">
        <w:rPr>
          <w:rFonts w:ascii="Times New Roman" w:hAnsi="Times New Roman" w:cs="Times New Roman"/>
          <w:sz w:val="20"/>
          <w:szCs w:val="20"/>
        </w:rPr>
        <w:t xml:space="preserve">calle Canario, colonia Tolteca, Alcaldía Álvaro Obregón, </w:t>
      </w:r>
      <w:r w:rsidR="006F7D41" w:rsidRPr="00274068">
        <w:rPr>
          <w:rFonts w:ascii="Times New Roman" w:hAnsi="Times New Roman" w:cs="Times New Roman"/>
          <w:sz w:val="20"/>
          <w:szCs w:val="20"/>
        </w:rPr>
        <w:t>código postal</w:t>
      </w:r>
      <w:r w:rsidR="00EC14E4" w:rsidRPr="00274068">
        <w:rPr>
          <w:rFonts w:ascii="Times New Roman" w:hAnsi="Times New Roman" w:cs="Times New Roman"/>
          <w:sz w:val="20"/>
          <w:szCs w:val="20"/>
        </w:rPr>
        <w:t xml:space="preserve"> 01150, Ciudad de México, </w:t>
      </w:r>
      <w:r w:rsidR="006A28C9" w:rsidRPr="00274068">
        <w:rPr>
          <w:rFonts w:ascii="Times New Roman" w:hAnsi="Times New Roman" w:cs="Times New Roman"/>
          <w:sz w:val="20"/>
          <w:szCs w:val="20"/>
        </w:rPr>
        <w:t xml:space="preserve">los días </w:t>
      </w:r>
      <w:r w:rsidR="00DC7A1F" w:rsidRPr="00274068">
        <w:rPr>
          <w:rFonts w:ascii="Times New Roman" w:hAnsi="Times New Roman" w:cs="Times New Roman"/>
          <w:b/>
          <w:bCs/>
          <w:sz w:val="20"/>
          <w:szCs w:val="20"/>
        </w:rPr>
        <w:t>9</w:t>
      </w:r>
      <w:r w:rsidR="006B5DE8" w:rsidRPr="00274068">
        <w:rPr>
          <w:rFonts w:ascii="Times New Roman" w:hAnsi="Times New Roman" w:cs="Times New Roman"/>
          <w:b/>
          <w:bCs/>
          <w:sz w:val="20"/>
          <w:szCs w:val="20"/>
        </w:rPr>
        <w:t>,</w:t>
      </w:r>
      <w:r w:rsidR="006A28C9" w:rsidRPr="00274068">
        <w:rPr>
          <w:rFonts w:ascii="Times New Roman" w:hAnsi="Times New Roman" w:cs="Times New Roman"/>
          <w:b/>
          <w:bCs/>
          <w:sz w:val="20"/>
          <w:szCs w:val="20"/>
        </w:rPr>
        <w:t xml:space="preserve"> </w:t>
      </w:r>
      <w:r w:rsidR="00DC7A1F" w:rsidRPr="00274068">
        <w:rPr>
          <w:rFonts w:ascii="Times New Roman" w:hAnsi="Times New Roman" w:cs="Times New Roman"/>
          <w:b/>
          <w:bCs/>
          <w:sz w:val="20"/>
          <w:szCs w:val="20"/>
        </w:rPr>
        <w:t>10</w:t>
      </w:r>
      <w:r w:rsidR="006B5DE8" w:rsidRPr="00274068">
        <w:rPr>
          <w:rFonts w:ascii="Times New Roman" w:hAnsi="Times New Roman" w:cs="Times New Roman"/>
          <w:b/>
          <w:bCs/>
          <w:sz w:val="20"/>
          <w:szCs w:val="20"/>
        </w:rPr>
        <w:t xml:space="preserve"> y 1</w:t>
      </w:r>
      <w:r w:rsidR="00DC7A1F" w:rsidRPr="00274068">
        <w:rPr>
          <w:rFonts w:ascii="Times New Roman" w:hAnsi="Times New Roman" w:cs="Times New Roman"/>
          <w:b/>
          <w:bCs/>
          <w:sz w:val="20"/>
          <w:szCs w:val="20"/>
        </w:rPr>
        <w:t>1</w:t>
      </w:r>
      <w:r w:rsidR="006A28C9" w:rsidRPr="00274068">
        <w:rPr>
          <w:rFonts w:ascii="Times New Roman" w:hAnsi="Times New Roman" w:cs="Times New Roman"/>
          <w:b/>
          <w:bCs/>
          <w:sz w:val="20"/>
          <w:szCs w:val="20"/>
        </w:rPr>
        <w:t xml:space="preserve"> de </w:t>
      </w:r>
      <w:r w:rsidR="00A53616" w:rsidRPr="00274068">
        <w:rPr>
          <w:rFonts w:ascii="Times New Roman" w:hAnsi="Times New Roman" w:cs="Times New Roman"/>
          <w:b/>
          <w:bCs/>
          <w:sz w:val="20"/>
          <w:szCs w:val="20"/>
        </w:rPr>
        <w:t>abril</w:t>
      </w:r>
      <w:r w:rsidR="00EE27E6" w:rsidRPr="00274068">
        <w:rPr>
          <w:rFonts w:ascii="Times New Roman" w:hAnsi="Times New Roman" w:cs="Times New Roman"/>
          <w:b/>
          <w:bCs/>
          <w:sz w:val="20"/>
          <w:szCs w:val="20"/>
        </w:rPr>
        <w:t xml:space="preserve"> de 202</w:t>
      </w:r>
      <w:r w:rsidR="00FE24E8" w:rsidRPr="00274068">
        <w:rPr>
          <w:rFonts w:ascii="Times New Roman" w:hAnsi="Times New Roman" w:cs="Times New Roman"/>
          <w:b/>
          <w:bCs/>
          <w:sz w:val="20"/>
          <w:szCs w:val="20"/>
        </w:rPr>
        <w:t>5</w:t>
      </w:r>
      <w:r w:rsidR="00E547D2" w:rsidRPr="00274068">
        <w:rPr>
          <w:rFonts w:ascii="Times New Roman" w:hAnsi="Times New Roman" w:cs="Times New Roman"/>
          <w:b/>
          <w:bCs/>
          <w:sz w:val="20"/>
          <w:szCs w:val="20"/>
        </w:rPr>
        <w:t>,</w:t>
      </w:r>
      <w:r w:rsidR="00EC14E4" w:rsidRPr="00274068">
        <w:rPr>
          <w:rFonts w:ascii="Times New Roman" w:hAnsi="Times New Roman" w:cs="Times New Roman"/>
          <w:b/>
          <w:bCs/>
          <w:sz w:val="20"/>
          <w:szCs w:val="20"/>
        </w:rPr>
        <w:t xml:space="preserve"> </w:t>
      </w:r>
      <w:r w:rsidR="00AC09D5" w:rsidRPr="00274068">
        <w:rPr>
          <w:rFonts w:ascii="Times New Roman" w:hAnsi="Times New Roman" w:cs="Times New Roman"/>
          <w:bCs/>
          <w:sz w:val="20"/>
          <w:szCs w:val="20"/>
        </w:rPr>
        <w:t>en un horario de</w:t>
      </w:r>
      <w:r w:rsidR="00AC09D5" w:rsidRPr="00274068">
        <w:rPr>
          <w:rFonts w:ascii="Times New Roman" w:hAnsi="Times New Roman" w:cs="Times New Roman"/>
          <w:b/>
          <w:sz w:val="20"/>
          <w:szCs w:val="20"/>
        </w:rPr>
        <w:t xml:space="preserve"> 09:00 a </w:t>
      </w:r>
      <w:r w:rsidR="006C10BB" w:rsidRPr="00274068">
        <w:rPr>
          <w:rFonts w:ascii="Times New Roman" w:hAnsi="Times New Roman" w:cs="Times New Roman"/>
          <w:b/>
          <w:sz w:val="20"/>
          <w:szCs w:val="20"/>
        </w:rPr>
        <w:t>14</w:t>
      </w:r>
      <w:r w:rsidR="00AC09D5" w:rsidRPr="00274068">
        <w:rPr>
          <w:rFonts w:ascii="Times New Roman" w:hAnsi="Times New Roman" w:cs="Times New Roman"/>
          <w:b/>
          <w:sz w:val="20"/>
          <w:szCs w:val="20"/>
        </w:rPr>
        <w:t xml:space="preserve">:00 </w:t>
      </w:r>
      <w:r w:rsidR="006F7D41" w:rsidRPr="00274068">
        <w:rPr>
          <w:rFonts w:ascii="Times New Roman" w:hAnsi="Times New Roman" w:cs="Times New Roman"/>
          <w:bCs/>
          <w:sz w:val="20"/>
          <w:szCs w:val="20"/>
        </w:rPr>
        <w:t xml:space="preserve">horas </w:t>
      </w:r>
      <w:r w:rsidR="00274068" w:rsidRPr="00274068">
        <w:rPr>
          <w:rFonts w:ascii="Times New Roman" w:hAnsi="Times New Roman" w:cs="Times New Roman"/>
          <w:bCs/>
          <w:sz w:val="20"/>
          <w:szCs w:val="20"/>
        </w:rPr>
        <w:t>y te</w:t>
      </w:r>
      <w:r w:rsidR="00EC14E4" w:rsidRPr="00274068">
        <w:rPr>
          <w:rFonts w:ascii="Times New Roman" w:hAnsi="Times New Roman" w:cs="Times New Roman"/>
          <w:sz w:val="20"/>
          <w:szCs w:val="20"/>
        </w:rPr>
        <w:t xml:space="preserve">ndrán un costo de </w:t>
      </w:r>
      <w:r w:rsidR="00EC14E4" w:rsidRPr="00274068">
        <w:rPr>
          <w:rFonts w:ascii="Times New Roman" w:hAnsi="Times New Roman" w:cs="Times New Roman"/>
          <w:b/>
          <w:bCs/>
          <w:sz w:val="20"/>
          <w:szCs w:val="20"/>
        </w:rPr>
        <w:t>$</w:t>
      </w:r>
      <w:r w:rsidR="00A53616" w:rsidRPr="00274068">
        <w:rPr>
          <w:rFonts w:ascii="Times New Roman" w:hAnsi="Times New Roman" w:cs="Times New Roman"/>
          <w:b/>
          <w:bCs/>
          <w:sz w:val="20"/>
          <w:szCs w:val="20"/>
        </w:rPr>
        <w:t>1</w:t>
      </w:r>
      <w:r w:rsidR="004445CB" w:rsidRPr="00274068">
        <w:rPr>
          <w:rFonts w:ascii="Times New Roman" w:hAnsi="Times New Roman" w:cs="Times New Roman"/>
          <w:b/>
          <w:bCs/>
          <w:sz w:val="20"/>
          <w:szCs w:val="20"/>
        </w:rPr>
        <w:t>5</w:t>
      </w:r>
      <w:r w:rsidR="00A53616" w:rsidRPr="00274068">
        <w:rPr>
          <w:rFonts w:ascii="Times New Roman" w:hAnsi="Times New Roman" w:cs="Times New Roman"/>
          <w:b/>
          <w:bCs/>
          <w:sz w:val="20"/>
          <w:szCs w:val="20"/>
        </w:rPr>
        <w:t>,000.00</w:t>
      </w:r>
      <w:r w:rsidR="00EC14E4" w:rsidRPr="00274068">
        <w:rPr>
          <w:rFonts w:ascii="Times New Roman" w:hAnsi="Times New Roman" w:cs="Times New Roman"/>
          <w:sz w:val="20"/>
          <w:szCs w:val="20"/>
        </w:rPr>
        <w:t xml:space="preserve"> (</w:t>
      </w:r>
      <w:r w:rsidR="004445CB" w:rsidRPr="00274068">
        <w:rPr>
          <w:rFonts w:ascii="Times New Roman" w:hAnsi="Times New Roman" w:cs="Times New Roman"/>
          <w:sz w:val="20"/>
          <w:szCs w:val="20"/>
        </w:rPr>
        <w:t>Quince</w:t>
      </w:r>
      <w:r w:rsidR="00A53616" w:rsidRPr="00274068">
        <w:rPr>
          <w:rFonts w:ascii="Times New Roman" w:hAnsi="Times New Roman" w:cs="Times New Roman"/>
          <w:sz w:val="20"/>
          <w:szCs w:val="20"/>
        </w:rPr>
        <w:t xml:space="preserve"> mil</w:t>
      </w:r>
      <w:r w:rsidR="00EC14E4" w:rsidRPr="00274068">
        <w:rPr>
          <w:rFonts w:ascii="Times New Roman" w:hAnsi="Times New Roman" w:cs="Times New Roman"/>
          <w:sz w:val="20"/>
          <w:szCs w:val="20"/>
        </w:rPr>
        <w:t xml:space="preserve"> pesos 00/100 MN)</w:t>
      </w:r>
      <w:r w:rsidR="00274068" w:rsidRPr="00274068">
        <w:rPr>
          <w:rFonts w:ascii="Times New Roman" w:hAnsi="Times New Roman" w:cs="Times New Roman"/>
          <w:sz w:val="20"/>
          <w:szCs w:val="20"/>
        </w:rPr>
        <w:t>.</w:t>
      </w:r>
    </w:p>
    <w:p w14:paraId="29AF965D" w14:textId="77777777" w:rsidR="00274068" w:rsidRDefault="00274068" w:rsidP="00EC14E4">
      <w:pPr>
        <w:pStyle w:val="Prrafodelista"/>
        <w:numPr>
          <w:ilvl w:val="0"/>
          <w:numId w:val="4"/>
        </w:numPr>
        <w:spacing w:after="0" w:line="240" w:lineRule="auto"/>
        <w:ind w:left="426"/>
        <w:jc w:val="both"/>
        <w:rPr>
          <w:rFonts w:ascii="Times New Roman" w:hAnsi="Times New Roman" w:cs="Times New Roman"/>
          <w:sz w:val="20"/>
          <w:szCs w:val="20"/>
        </w:rPr>
      </w:pPr>
      <w:r>
        <w:rPr>
          <w:rFonts w:ascii="Times New Roman" w:hAnsi="Times New Roman" w:cs="Times New Roman"/>
          <w:sz w:val="20"/>
          <w:szCs w:val="20"/>
        </w:rPr>
        <w:t>E</w:t>
      </w:r>
      <w:r w:rsidRPr="00274068">
        <w:rPr>
          <w:rFonts w:ascii="Times New Roman" w:hAnsi="Times New Roman" w:cs="Times New Roman"/>
          <w:sz w:val="20"/>
          <w:szCs w:val="20"/>
        </w:rPr>
        <w:t>l</w:t>
      </w:r>
      <w:r w:rsidR="00EC14E4" w:rsidRPr="00274068">
        <w:rPr>
          <w:rFonts w:ascii="Times New Roman" w:hAnsi="Times New Roman" w:cs="Times New Roman"/>
          <w:sz w:val="20"/>
          <w:szCs w:val="20"/>
        </w:rPr>
        <w:t xml:space="preserve"> pago deberá ser cubierto mediante transferencia electrónica estrictamente mediante el Sistema de Pagos Electrónicos Interbancarios (SPEI), como se indica en el Formato para el Depósito a través del Sistema de Depósitos de las Unidades Responsables del Gasto (SIDURG). </w:t>
      </w:r>
    </w:p>
    <w:p w14:paraId="66615B3B" w14:textId="77777777" w:rsidR="00274068" w:rsidRDefault="00EC14E4" w:rsidP="00274068">
      <w:pPr>
        <w:pStyle w:val="Prrafodelista"/>
        <w:numPr>
          <w:ilvl w:val="0"/>
          <w:numId w:val="3"/>
        </w:numPr>
        <w:spacing w:after="0" w:line="240" w:lineRule="auto"/>
        <w:ind w:left="426"/>
        <w:jc w:val="both"/>
        <w:rPr>
          <w:rFonts w:ascii="Times New Roman" w:hAnsi="Times New Roman" w:cs="Times New Roman"/>
          <w:sz w:val="20"/>
          <w:szCs w:val="20"/>
        </w:rPr>
      </w:pPr>
      <w:r w:rsidRPr="00274068">
        <w:rPr>
          <w:rFonts w:ascii="Times New Roman" w:hAnsi="Times New Roman" w:cs="Times New Roman"/>
          <w:sz w:val="20"/>
          <w:szCs w:val="20"/>
        </w:rPr>
        <w:t xml:space="preserve">En caso de que alguna empresa solicite comprar las </w:t>
      </w:r>
      <w:r w:rsidR="00451436" w:rsidRPr="00274068">
        <w:rPr>
          <w:rFonts w:ascii="Times New Roman" w:hAnsi="Times New Roman" w:cs="Times New Roman"/>
          <w:sz w:val="20"/>
          <w:szCs w:val="20"/>
        </w:rPr>
        <w:t>B</w:t>
      </w:r>
      <w:r w:rsidRPr="00274068">
        <w:rPr>
          <w:rFonts w:ascii="Times New Roman" w:hAnsi="Times New Roman" w:cs="Times New Roman"/>
          <w:sz w:val="20"/>
          <w:szCs w:val="20"/>
        </w:rPr>
        <w:t xml:space="preserve">ases, la </w:t>
      </w:r>
      <w:r w:rsidR="00274068" w:rsidRPr="00274068">
        <w:rPr>
          <w:rFonts w:ascii="Times New Roman" w:hAnsi="Times New Roman" w:cs="Times New Roman"/>
          <w:sz w:val="20"/>
          <w:szCs w:val="20"/>
        </w:rPr>
        <w:t>c</w:t>
      </w:r>
      <w:r w:rsidRPr="00274068">
        <w:rPr>
          <w:rFonts w:ascii="Times New Roman" w:hAnsi="Times New Roman" w:cs="Times New Roman"/>
          <w:sz w:val="20"/>
          <w:szCs w:val="20"/>
        </w:rPr>
        <w:t>onvocante</w:t>
      </w:r>
      <w:r w:rsidR="00574E35" w:rsidRPr="00274068">
        <w:rPr>
          <w:rFonts w:ascii="Times New Roman" w:hAnsi="Times New Roman" w:cs="Times New Roman"/>
          <w:sz w:val="20"/>
          <w:szCs w:val="20"/>
        </w:rPr>
        <w:t xml:space="preserve"> a través de la Jefatura de la Unidad Departamental de Concursos</w:t>
      </w:r>
      <w:r w:rsidR="00F82B6D" w:rsidRPr="00274068">
        <w:rPr>
          <w:rFonts w:ascii="Times New Roman" w:hAnsi="Times New Roman" w:cs="Times New Roman"/>
          <w:sz w:val="20"/>
          <w:szCs w:val="20"/>
        </w:rPr>
        <w:t>,</w:t>
      </w:r>
      <w:r w:rsidRPr="00274068">
        <w:rPr>
          <w:rFonts w:ascii="Times New Roman" w:hAnsi="Times New Roman" w:cs="Times New Roman"/>
          <w:sz w:val="20"/>
          <w:szCs w:val="20"/>
        </w:rPr>
        <w:t xml:space="preserve"> le proporcionar</w:t>
      </w:r>
      <w:r w:rsidR="00274068" w:rsidRPr="00274068">
        <w:rPr>
          <w:rFonts w:ascii="Times New Roman" w:hAnsi="Times New Roman" w:cs="Times New Roman"/>
          <w:sz w:val="20"/>
          <w:szCs w:val="20"/>
        </w:rPr>
        <w:t>á</w:t>
      </w:r>
      <w:r w:rsidRPr="00274068">
        <w:rPr>
          <w:rFonts w:ascii="Times New Roman" w:hAnsi="Times New Roman" w:cs="Times New Roman"/>
          <w:sz w:val="20"/>
          <w:szCs w:val="20"/>
        </w:rPr>
        <w:t xml:space="preserve"> la línea de captura para que haga el pago correspondiente mediante el Sistema de Pagos Electrónicos Interbancarios (SPEI), una vez realizado el pago deberá presentar el comprobante </w:t>
      </w:r>
      <w:r w:rsidR="00274068" w:rsidRPr="00274068">
        <w:rPr>
          <w:rFonts w:ascii="Times New Roman" w:hAnsi="Times New Roman" w:cs="Times New Roman"/>
          <w:sz w:val="20"/>
          <w:szCs w:val="20"/>
        </w:rPr>
        <w:t>de este</w:t>
      </w:r>
      <w:r w:rsidRPr="00274068">
        <w:rPr>
          <w:rFonts w:ascii="Times New Roman" w:hAnsi="Times New Roman" w:cs="Times New Roman"/>
          <w:sz w:val="20"/>
          <w:szCs w:val="20"/>
        </w:rPr>
        <w:t xml:space="preserve"> de manera impresa en la </w:t>
      </w:r>
      <w:r w:rsidR="00574E35" w:rsidRPr="00274068">
        <w:rPr>
          <w:rFonts w:ascii="Times New Roman" w:hAnsi="Times New Roman" w:cs="Times New Roman"/>
          <w:sz w:val="20"/>
          <w:szCs w:val="20"/>
        </w:rPr>
        <w:t xml:space="preserve">misma </w:t>
      </w:r>
      <w:r w:rsidR="00451436" w:rsidRPr="00274068">
        <w:rPr>
          <w:rFonts w:ascii="Times New Roman" w:hAnsi="Times New Roman" w:cs="Times New Roman"/>
          <w:sz w:val="20"/>
          <w:szCs w:val="20"/>
        </w:rPr>
        <w:t xml:space="preserve">Jefatura de </w:t>
      </w:r>
      <w:r w:rsidRPr="00274068">
        <w:rPr>
          <w:rFonts w:ascii="Times New Roman" w:hAnsi="Times New Roman" w:cs="Times New Roman"/>
          <w:bCs/>
          <w:sz w:val="20"/>
          <w:szCs w:val="20"/>
        </w:rPr>
        <w:t>Unidad Departamental</w:t>
      </w:r>
      <w:r w:rsidRPr="00274068">
        <w:rPr>
          <w:rFonts w:ascii="Times New Roman" w:hAnsi="Times New Roman" w:cs="Times New Roman"/>
          <w:sz w:val="20"/>
          <w:szCs w:val="20"/>
        </w:rPr>
        <w:t xml:space="preserve">. Los eventos de estos procedimientos se llevarán a cabo en la </w:t>
      </w:r>
      <w:r w:rsidRPr="00274068">
        <w:rPr>
          <w:rFonts w:ascii="Times New Roman" w:hAnsi="Times New Roman" w:cs="Times New Roman"/>
          <w:b/>
          <w:bCs/>
          <w:sz w:val="20"/>
          <w:szCs w:val="20"/>
        </w:rPr>
        <w:t>Sala de Juntas de la Dirección de Recursos Materiales, Abastecimientos y Servicios Generales</w:t>
      </w:r>
      <w:r w:rsidRPr="00274068">
        <w:rPr>
          <w:rFonts w:ascii="Times New Roman" w:hAnsi="Times New Roman" w:cs="Times New Roman"/>
          <w:sz w:val="20"/>
          <w:szCs w:val="20"/>
        </w:rPr>
        <w:t>, ubi</w:t>
      </w:r>
      <w:r w:rsidR="00451436" w:rsidRPr="00274068">
        <w:rPr>
          <w:rFonts w:ascii="Times New Roman" w:hAnsi="Times New Roman" w:cs="Times New Roman"/>
          <w:sz w:val="20"/>
          <w:szCs w:val="20"/>
        </w:rPr>
        <w:t>c</w:t>
      </w:r>
      <w:r w:rsidRPr="00274068">
        <w:rPr>
          <w:rFonts w:ascii="Times New Roman" w:hAnsi="Times New Roman" w:cs="Times New Roman"/>
          <w:sz w:val="20"/>
          <w:szCs w:val="20"/>
        </w:rPr>
        <w:t xml:space="preserve">ada en calle 10 esq. calle Canario, colonia Tolteca, Alcaldía Álvaro Obregón, C.P. 01150, Ciudad de México. </w:t>
      </w:r>
    </w:p>
    <w:p w14:paraId="5F5C0F7B" w14:textId="5BABBC3D" w:rsidR="00276AD4" w:rsidRPr="00274068" w:rsidRDefault="00EC14E4" w:rsidP="00274068">
      <w:pPr>
        <w:pStyle w:val="Prrafodelista"/>
        <w:numPr>
          <w:ilvl w:val="0"/>
          <w:numId w:val="3"/>
        </w:numPr>
        <w:spacing w:after="0" w:line="240" w:lineRule="auto"/>
        <w:ind w:left="426"/>
        <w:jc w:val="both"/>
        <w:rPr>
          <w:rFonts w:ascii="Times New Roman" w:hAnsi="Times New Roman" w:cs="Times New Roman"/>
          <w:sz w:val="20"/>
          <w:szCs w:val="20"/>
        </w:rPr>
      </w:pPr>
      <w:r w:rsidRPr="00274068">
        <w:rPr>
          <w:rFonts w:ascii="Times New Roman" w:hAnsi="Times New Roman" w:cs="Times New Roman"/>
          <w:sz w:val="20"/>
          <w:szCs w:val="20"/>
        </w:rPr>
        <w:t xml:space="preserve">El idioma en que deberán presentar las proposiciones y demás literatura técnica deberá ser en español. </w:t>
      </w:r>
    </w:p>
    <w:p w14:paraId="1DD0A7D5" w14:textId="127586D4" w:rsidR="0063414F" w:rsidRPr="00A53616" w:rsidRDefault="00EC14E4"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hAnsi="Times New Roman" w:cs="Times New Roman"/>
          <w:sz w:val="20"/>
          <w:szCs w:val="20"/>
        </w:rPr>
        <w:t>Los pagos</w:t>
      </w:r>
      <w:r w:rsidR="00F82B6D">
        <w:rPr>
          <w:rFonts w:ascii="Times New Roman" w:hAnsi="Times New Roman" w:cs="Times New Roman"/>
          <w:sz w:val="20"/>
          <w:szCs w:val="20"/>
        </w:rPr>
        <w:t xml:space="preserve"> de los servicios</w:t>
      </w:r>
      <w:r w:rsidRPr="00A53616">
        <w:rPr>
          <w:rFonts w:ascii="Times New Roman" w:hAnsi="Times New Roman" w:cs="Times New Roman"/>
          <w:sz w:val="20"/>
          <w:szCs w:val="20"/>
        </w:rPr>
        <w:t xml:space="preserve"> serán 20 días hábiles posteriores a la presentación de la factura debidamente requisitada en la Dirección de Finanzas de esta Alcaldía. </w:t>
      </w:r>
    </w:p>
    <w:p w14:paraId="24A99A4D" w14:textId="546EDA29" w:rsidR="005D105E" w:rsidRPr="00A53616" w:rsidRDefault="00EC14E4"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hAnsi="Times New Roman" w:cs="Times New Roman"/>
          <w:sz w:val="20"/>
          <w:szCs w:val="20"/>
        </w:rPr>
        <w:t>En la presente Licitaci</w:t>
      </w:r>
      <w:r w:rsidR="00574E35">
        <w:rPr>
          <w:rFonts w:ascii="Times New Roman" w:hAnsi="Times New Roman" w:cs="Times New Roman"/>
          <w:sz w:val="20"/>
          <w:szCs w:val="20"/>
        </w:rPr>
        <w:t>ón</w:t>
      </w:r>
      <w:r w:rsidRPr="00A53616">
        <w:rPr>
          <w:rFonts w:ascii="Times New Roman" w:hAnsi="Times New Roman" w:cs="Times New Roman"/>
          <w:sz w:val="20"/>
          <w:szCs w:val="20"/>
        </w:rPr>
        <w:t xml:space="preserve"> Pública </w:t>
      </w:r>
      <w:r w:rsidR="00433619" w:rsidRPr="00A53616">
        <w:rPr>
          <w:rFonts w:ascii="Times New Roman" w:hAnsi="Times New Roman" w:cs="Times New Roman"/>
          <w:b/>
          <w:bCs/>
          <w:sz w:val="20"/>
          <w:szCs w:val="20"/>
        </w:rPr>
        <w:t>no</w:t>
      </w:r>
      <w:r w:rsidRPr="00A53616">
        <w:rPr>
          <w:rFonts w:ascii="Times New Roman" w:hAnsi="Times New Roman" w:cs="Times New Roman"/>
          <w:sz w:val="20"/>
          <w:szCs w:val="20"/>
        </w:rPr>
        <w:t xml:space="preserve"> se otorgarán anticipos. </w:t>
      </w:r>
    </w:p>
    <w:p w14:paraId="346CE60F" w14:textId="4336B424" w:rsidR="005D105E" w:rsidRPr="00A53616" w:rsidRDefault="005D105E"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hAnsi="Times New Roman" w:cs="Times New Roman"/>
          <w:sz w:val="20"/>
          <w:szCs w:val="20"/>
        </w:rPr>
        <w:lastRenderedPageBreak/>
        <w:t>Lugar de la prestación de los servicios: De acuerdo con lo señalado en las bases.</w:t>
      </w:r>
    </w:p>
    <w:p w14:paraId="4453B89E" w14:textId="5668643B" w:rsidR="00276AD4" w:rsidRPr="00A53616" w:rsidRDefault="00276AD4"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hAnsi="Times New Roman" w:cs="Times New Roman"/>
          <w:sz w:val="20"/>
          <w:szCs w:val="20"/>
        </w:rPr>
        <w:t xml:space="preserve">El tipo de moneda en que deberán cotizarse las propuestas económicas deberán ser en moneda nacional. </w:t>
      </w:r>
    </w:p>
    <w:p w14:paraId="447ACA05" w14:textId="55F87BF6" w:rsidR="00276AD4" w:rsidRPr="00A53616" w:rsidRDefault="000453A3"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hAnsi="Times New Roman" w:cs="Times New Roman"/>
          <w:sz w:val="20"/>
          <w:szCs w:val="20"/>
        </w:rPr>
        <w:t xml:space="preserve">Las instrucciones para elaborar y entregar las propuestas y garantías se estipulan en las </w:t>
      </w:r>
      <w:r w:rsidR="00FE24E8" w:rsidRPr="00A53616">
        <w:rPr>
          <w:rFonts w:ascii="Times New Roman" w:hAnsi="Times New Roman" w:cs="Times New Roman"/>
          <w:sz w:val="20"/>
          <w:szCs w:val="20"/>
        </w:rPr>
        <w:t>b</w:t>
      </w:r>
      <w:r w:rsidRPr="00A53616">
        <w:rPr>
          <w:rFonts w:ascii="Times New Roman" w:hAnsi="Times New Roman" w:cs="Times New Roman"/>
          <w:sz w:val="20"/>
          <w:szCs w:val="20"/>
        </w:rPr>
        <w:t>ases de la</w:t>
      </w:r>
      <w:r w:rsidR="00451436" w:rsidRPr="00A53616">
        <w:rPr>
          <w:rFonts w:ascii="Times New Roman" w:hAnsi="Times New Roman" w:cs="Times New Roman"/>
          <w:sz w:val="20"/>
          <w:szCs w:val="20"/>
        </w:rPr>
        <w:t>s</w:t>
      </w:r>
      <w:r w:rsidRPr="00A53616">
        <w:rPr>
          <w:rFonts w:ascii="Times New Roman" w:hAnsi="Times New Roman" w:cs="Times New Roman"/>
          <w:sz w:val="20"/>
          <w:szCs w:val="20"/>
        </w:rPr>
        <w:t xml:space="preserve"> presente Licitaci</w:t>
      </w:r>
      <w:r w:rsidR="00574E35">
        <w:rPr>
          <w:rFonts w:ascii="Times New Roman" w:hAnsi="Times New Roman" w:cs="Times New Roman"/>
          <w:sz w:val="20"/>
          <w:szCs w:val="20"/>
        </w:rPr>
        <w:t>ó</w:t>
      </w:r>
      <w:r w:rsidR="00451436" w:rsidRPr="00A53616">
        <w:rPr>
          <w:rFonts w:ascii="Times New Roman" w:hAnsi="Times New Roman" w:cs="Times New Roman"/>
          <w:sz w:val="20"/>
          <w:szCs w:val="20"/>
        </w:rPr>
        <w:t>n</w:t>
      </w:r>
      <w:r w:rsidRPr="00A53616">
        <w:rPr>
          <w:rFonts w:ascii="Times New Roman" w:hAnsi="Times New Roman" w:cs="Times New Roman"/>
          <w:sz w:val="20"/>
          <w:szCs w:val="20"/>
        </w:rPr>
        <w:t>.</w:t>
      </w:r>
      <w:r w:rsidR="00EC14E4" w:rsidRPr="00A53616">
        <w:rPr>
          <w:rFonts w:ascii="Times New Roman" w:hAnsi="Times New Roman" w:cs="Times New Roman"/>
          <w:sz w:val="20"/>
          <w:szCs w:val="20"/>
        </w:rPr>
        <w:t xml:space="preserve"> </w:t>
      </w:r>
    </w:p>
    <w:p w14:paraId="1496965F" w14:textId="24C1A222" w:rsidR="00276AD4" w:rsidRPr="00A53616" w:rsidRDefault="00332325"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eastAsia="Times New Roman" w:hAnsi="Times New Roman" w:cs="Times New Roman"/>
          <w:sz w:val="20"/>
          <w:szCs w:val="20"/>
          <w:lang w:eastAsia="es-ES"/>
        </w:rPr>
        <w:t>La adjudicación se hará por concepto de partida única completa a un s</w:t>
      </w:r>
      <w:r w:rsidR="00274068">
        <w:rPr>
          <w:rFonts w:ascii="Times New Roman" w:eastAsia="Times New Roman" w:hAnsi="Times New Roman" w:cs="Times New Roman"/>
          <w:sz w:val="20"/>
          <w:szCs w:val="20"/>
          <w:lang w:eastAsia="es-ES"/>
        </w:rPr>
        <w:t>ó</w:t>
      </w:r>
      <w:r w:rsidRPr="00A53616">
        <w:rPr>
          <w:rFonts w:ascii="Times New Roman" w:eastAsia="Times New Roman" w:hAnsi="Times New Roman" w:cs="Times New Roman"/>
          <w:sz w:val="20"/>
          <w:szCs w:val="20"/>
          <w:lang w:eastAsia="es-ES"/>
        </w:rPr>
        <w:t>lo proveedor</w:t>
      </w:r>
      <w:r w:rsidR="00EE27E6" w:rsidRPr="00A53616">
        <w:rPr>
          <w:rFonts w:ascii="Times New Roman" w:hAnsi="Times New Roman" w:cs="Times New Roman"/>
          <w:noProof/>
          <w:sz w:val="20"/>
          <w:szCs w:val="20"/>
        </w:rPr>
        <w:t>, de entre los licitantes, al que reú</w:t>
      </w:r>
      <w:r w:rsidR="00EC14E4" w:rsidRPr="00A53616">
        <w:rPr>
          <w:rFonts w:ascii="Times New Roman" w:hAnsi="Times New Roman" w:cs="Times New Roman"/>
          <w:noProof/>
          <w:sz w:val="20"/>
          <w:szCs w:val="20"/>
        </w:rPr>
        <w:t>na</w:t>
      </w:r>
      <w:r w:rsidR="00EE27E6" w:rsidRPr="00A53616">
        <w:rPr>
          <w:rFonts w:ascii="Times New Roman" w:hAnsi="Times New Roman" w:cs="Times New Roman"/>
          <w:noProof/>
          <w:sz w:val="20"/>
          <w:szCs w:val="20"/>
        </w:rPr>
        <w:t xml:space="preserve"> las mejores condiciones </w:t>
      </w:r>
      <w:r w:rsidR="00FE24E8" w:rsidRPr="00A53616">
        <w:rPr>
          <w:rFonts w:ascii="Times New Roman" w:hAnsi="Times New Roman" w:cs="Times New Roman"/>
          <w:noProof/>
          <w:sz w:val="20"/>
          <w:szCs w:val="20"/>
        </w:rPr>
        <w:t>l</w:t>
      </w:r>
      <w:r w:rsidR="00EE27E6" w:rsidRPr="00A53616">
        <w:rPr>
          <w:rFonts w:ascii="Times New Roman" w:hAnsi="Times New Roman" w:cs="Times New Roman"/>
          <w:noProof/>
          <w:sz w:val="20"/>
          <w:szCs w:val="20"/>
        </w:rPr>
        <w:t xml:space="preserve">egales, </w:t>
      </w:r>
      <w:r w:rsidR="00FE24E8" w:rsidRPr="00A53616">
        <w:rPr>
          <w:rFonts w:ascii="Times New Roman" w:hAnsi="Times New Roman" w:cs="Times New Roman"/>
          <w:noProof/>
          <w:sz w:val="20"/>
          <w:szCs w:val="20"/>
        </w:rPr>
        <w:t>a</w:t>
      </w:r>
      <w:r w:rsidR="00EE27E6" w:rsidRPr="00A53616">
        <w:rPr>
          <w:rFonts w:ascii="Times New Roman" w:hAnsi="Times New Roman" w:cs="Times New Roman"/>
          <w:noProof/>
          <w:sz w:val="20"/>
          <w:szCs w:val="20"/>
        </w:rPr>
        <w:t xml:space="preserve">dministrativas, </w:t>
      </w:r>
      <w:r w:rsidR="00FE24E8" w:rsidRPr="00A53616">
        <w:rPr>
          <w:rFonts w:ascii="Times New Roman" w:hAnsi="Times New Roman" w:cs="Times New Roman"/>
          <w:noProof/>
          <w:sz w:val="20"/>
          <w:szCs w:val="20"/>
        </w:rPr>
        <w:t>t</w:t>
      </w:r>
      <w:r w:rsidR="00EE27E6" w:rsidRPr="00A53616">
        <w:rPr>
          <w:rFonts w:ascii="Times New Roman" w:hAnsi="Times New Roman" w:cs="Times New Roman"/>
          <w:noProof/>
          <w:sz w:val="20"/>
          <w:szCs w:val="20"/>
        </w:rPr>
        <w:t xml:space="preserve">écnicas y </w:t>
      </w:r>
      <w:r w:rsidR="00FE24E8" w:rsidRPr="00A53616">
        <w:rPr>
          <w:rFonts w:ascii="Times New Roman" w:hAnsi="Times New Roman" w:cs="Times New Roman"/>
          <w:noProof/>
          <w:sz w:val="20"/>
          <w:szCs w:val="20"/>
        </w:rPr>
        <w:t>e</w:t>
      </w:r>
      <w:r w:rsidR="00EE27E6" w:rsidRPr="00A53616">
        <w:rPr>
          <w:rFonts w:ascii="Times New Roman" w:hAnsi="Times New Roman" w:cs="Times New Roman"/>
          <w:noProof/>
          <w:sz w:val="20"/>
          <w:szCs w:val="20"/>
        </w:rPr>
        <w:t xml:space="preserve">conómicas requeridas por la </w:t>
      </w:r>
      <w:r w:rsidR="00FE24E8" w:rsidRPr="00A53616">
        <w:rPr>
          <w:rFonts w:ascii="Times New Roman" w:hAnsi="Times New Roman" w:cs="Times New Roman"/>
          <w:noProof/>
          <w:sz w:val="20"/>
          <w:szCs w:val="20"/>
        </w:rPr>
        <w:t>c</w:t>
      </w:r>
      <w:r w:rsidR="00EE27E6" w:rsidRPr="00A53616">
        <w:rPr>
          <w:rFonts w:ascii="Times New Roman" w:hAnsi="Times New Roman" w:cs="Times New Roman"/>
          <w:noProof/>
          <w:sz w:val="20"/>
          <w:szCs w:val="20"/>
        </w:rPr>
        <w:t>onvocante, y garantice satisfactoriamente el cumplimiento de las obligaciones respectivas</w:t>
      </w:r>
      <w:r w:rsidR="00EC14E4" w:rsidRPr="00A53616">
        <w:rPr>
          <w:rFonts w:ascii="Times New Roman" w:hAnsi="Times New Roman" w:cs="Times New Roman"/>
          <w:noProof/>
          <w:sz w:val="20"/>
          <w:szCs w:val="20"/>
        </w:rPr>
        <w:t>.</w:t>
      </w:r>
      <w:r w:rsidR="00EC14E4" w:rsidRPr="00A53616">
        <w:rPr>
          <w:rFonts w:ascii="Times New Roman" w:hAnsi="Times New Roman" w:cs="Times New Roman"/>
          <w:sz w:val="20"/>
          <w:szCs w:val="20"/>
        </w:rPr>
        <w:t xml:space="preserve"> </w:t>
      </w:r>
    </w:p>
    <w:p w14:paraId="46ACDB55" w14:textId="26C885DA" w:rsidR="0063414F" w:rsidRPr="00A53616" w:rsidRDefault="0063414F"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hAnsi="Times New Roman" w:cs="Times New Roman"/>
          <w:sz w:val="20"/>
          <w:szCs w:val="20"/>
        </w:rPr>
        <w:t>La vigencia de los precios será hasta la terminación del contrato.</w:t>
      </w:r>
    </w:p>
    <w:p w14:paraId="3580684C" w14:textId="77777777" w:rsidR="00276AD4" w:rsidRPr="00A53616" w:rsidRDefault="00EE27E6"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eastAsia="Arial Unicode MS" w:hAnsi="Times New Roman" w:cs="Times New Roman"/>
          <w:sz w:val="20"/>
          <w:szCs w:val="20"/>
        </w:rPr>
        <w:t xml:space="preserve">La omisión de cualquier documento o requisito solicitado en las </w:t>
      </w:r>
      <w:r w:rsidR="00B36A03" w:rsidRPr="00A53616">
        <w:rPr>
          <w:rFonts w:ascii="Times New Roman" w:eastAsia="Arial Unicode MS" w:hAnsi="Times New Roman" w:cs="Times New Roman"/>
          <w:sz w:val="20"/>
          <w:szCs w:val="20"/>
        </w:rPr>
        <w:t>b</w:t>
      </w:r>
      <w:r w:rsidRPr="00A53616">
        <w:rPr>
          <w:rFonts w:ascii="Times New Roman" w:eastAsia="Arial Unicode MS" w:hAnsi="Times New Roman" w:cs="Times New Roman"/>
          <w:sz w:val="20"/>
          <w:szCs w:val="20"/>
        </w:rPr>
        <w:t xml:space="preserve">ases será motivo de </w:t>
      </w:r>
      <w:r w:rsidRPr="00A53616">
        <w:rPr>
          <w:rFonts w:ascii="Times New Roman" w:eastAsia="Arial Unicode MS" w:hAnsi="Times New Roman" w:cs="Times New Roman"/>
          <w:i/>
          <w:sz w:val="20"/>
          <w:szCs w:val="20"/>
        </w:rPr>
        <w:t>descalificación</w:t>
      </w:r>
      <w:r w:rsidR="00EC14E4" w:rsidRPr="00A53616">
        <w:rPr>
          <w:rFonts w:ascii="Times New Roman" w:eastAsia="Arial Unicode MS" w:hAnsi="Times New Roman" w:cs="Times New Roman"/>
          <w:i/>
          <w:sz w:val="20"/>
          <w:szCs w:val="20"/>
        </w:rPr>
        <w:t>.</w:t>
      </w:r>
      <w:r w:rsidR="00EC14E4" w:rsidRPr="00A53616">
        <w:rPr>
          <w:rFonts w:ascii="Times New Roman" w:hAnsi="Times New Roman" w:cs="Times New Roman"/>
          <w:sz w:val="20"/>
          <w:szCs w:val="20"/>
        </w:rPr>
        <w:t xml:space="preserve"> </w:t>
      </w:r>
    </w:p>
    <w:p w14:paraId="76A283BB" w14:textId="4583633D" w:rsidR="0063414F" w:rsidRPr="00A53616" w:rsidRDefault="0063414F"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eastAsia="Arial Unicode MS" w:hAnsi="Times New Roman" w:cs="Times New Roman"/>
          <w:sz w:val="20"/>
          <w:szCs w:val="20"/>
        </w:rPr>
        <w:t xml:space="preserve">Será motivo de </w:t>
      </w:r>
      <w:r w:rsidRPr="00A53616">
        <w:rPr>
          <w:rFonts w:ascii="Times New Roman" w:eastAsia="Arial Unicode MS" w:hAnsi="Times New Roman" w:cs="Times New Roman"/>
          <w:i/>
          <w:sz w:val="20"/>
          <w:szCs w:val="20"/>
        </w:rPr>
        <w:t>descalificación</w:t>
      </w:r>
      <w:r w:rsidRPr="00A53616">
        <w:rPr>
          <w:rFonts w:ascii="Times New Roman" w:hAnsi="Times New Roman" w:cs="Times New Roman"/>
          <w:sz w:val="20"/>
          <w:szCs w:val="20"/>
        </w:rPr>
        <w:t xml:space="preserve"> la comprobación de que algún </w:t>
      </w:r>
      <w:r w:rsidR="0022127F" w:rsidRPr="00A53616">
        <w:rPr>
          <w:rFonts w:ascii="Times New Roman" w:hAnsi="Times New Roman" w:cs="Times New Roman"/>
          <w:sz w:val="20"/>
          <w:szCs w:val="20"/>
        </w:rPr>
        <w:t>p</w:t>
      </w:r>
      <w:r w:rsidRPr="00A53616">
        <w:rPr>
          <w:rFonts w:ascii="Times New Roman" w:hAnsi="Times New Roman" w:cs="Times New Roman"/>
          <w:sz w:val="20"/>
          <w:szCs w:val="20"/>
        </w:rPr>
        <w:t xml:space="preserve">roveedor haya acordado con otro, elevar los precios de los </w:t>
      </w:r>
      <w:r w:rsidR="00F82B6D">
        <w:rPr>
          <w:rFonts w:ascii="Times New Roman" w:hAnsi="Times New Roman" w:cs="Times New Roman"/>
          <w:sz w:val="20"/>
          <w:szCs w:val="20"/>
        </w:rPr>
        <w:t>servicios</w:t>
      </w:r>
      <w:r w:rsidRPr="00A53616">
        <w:rPr>
          <w:rFonts w:ascii="Times New Roman" w:hAnsi="Times New Roman" w:cs="Times New Roman"/>
          <w:sz w:val="20"/>
          <w:szCs w:val="20"/>
        </w:rPr>
        <w:t xml:space="preserve"> que se licitan</w:t>
      </w:r>
      <w:r w:rsidR="00686B74" w:rsidRPr="00A53616">
        <w:rPr>
          <w:rFonts w:ascii="Times New Roman" w:hAnsi="Times New Roman" w:cs="Times New Roman"/>
          <w:sz w:val="20"/>
          <w:szCs w:val="20"/>
        </w:rPr>
        <w:t>.</w:t>
      </w:r>
    </w:p>
    <w:p w14:paraId="094BBC43" w14:textId="5668FA08" w:rsidR="00686B74" w:rsidRPr="00A53616" w:rsidRDefault="00686B74" w:rsidP="00274068">
      <w:pPr>
        <w:pStyle w:val="Prrafodelista"/>
        <w:numPr>
          <w:ilvl w:val="0"/>
          <w:numId w:val="3"/>
        </w:numPr>
        <w:spacing w:after="0" w:line="240" w:lineRule="auto"/>
        <w:ind w:left="426"/>
        <w:jc w:val="both"/>
        <w:rPr>
          <w:rFonts w:ascii="Times New Roman" w:hAnsi="Times New Roman" w:cs="Times New Roman"/>
          <w:sz w:val="20"/>
          <w:szCs w:val="20"/>
        </w:rPr>
      </w:pPr>
      <w:r w:rsidRPr="00A53616">
        <w:rPr>
          <w:rFonts w:ascii="Times New Roman" w:hAnsi="Times New Roman" w:cs="Times New Roman"/>
          <w:sz w:val="20"/>
          <w:szCs w:val="20"/>
        </w:rPr>
        <w:t>Ninguna de las condiciones establecidas en las bases de Licitación, así como las propuestas técnicas presentadas por los licitantes, podrán ser negociadas, salvo la propuesta económica ya que podrán ofertar un precio más bajo, una vez que la convocante haya comunicado el resultado del dictamen.</w:t>
      </w:r>
    </w:p>
    <w:p w14:paraId="22E11D64" w14:textId="3A07A8C3" w:rsidR="00FA73E1" w:rsidRPr="00A53616" w:rsidRDefault="00564150" w:rsidP="00274068">
      <w:pPr>
        <w:pStyle w:val="Prrafodelista"/>
        <w:numPr>
          <w:ilvl w:val="0"/>
          <w:numId w:val="2"/>
        </w:numPr>
        <w:spacing w:after="0" w:line="240" w:lineRule="auto"/>
        <w:ind w:left="426"/>
        <w:jc w:val="both"/>
        <w:rPr>
          <w:rFonts w:ascii="Times New Roman" w:hAnsi="Times New Roman" w:cs="Times New Roman"/>
          <w:sz w:val="20"/>
          <w:szCs w:val="20"/>
        </w:rPr>
      </w:pPr>
      <w:r w:rsidRPr="00A53616">
        <w:rPr>
          <w:rFonts w:ascii="Times New Roman" w:eastAsia="Arial Unicode MS" w:hAnsi="Times New Roman" w:cs="Times New Roman"/>
          <w:snapToGrid w:val="0"/>
          <w:sz w:val="20"/>
          <w:szCs w:val="20"/>
          <w:lang w:eastAsia="es-ES"/>
        </w:rPr>
        <w:t xml:space="preserve">Para el presente procedimiento </w:t>
      </w:r>
      <w:r w:rsidRPr="00A53616">
        <w:rPr>
          <w:rFonts w:ascii="Times New Roman" w:eastAsia="Arial Unicode MS" w:hAnsi="Times New Roman" w:cs="Times New Roman"/>
          <w:bCs/>
          <w:sz w:val="20"/>
          <w:szCs w:val="20"/>
        </w:rPr>
        <w:t xml:space="preserve">las personas servidoras públicas responsables </w:t>
      </w:r>
      <w:r w:rsidRPr="00A53616">
        <w:rPr>
          <w:rFonts w:ascii="Times New Roman" w:eastAsia="Arial Unicode MS" w:hAnsi="Times New Roman" w:cs="Times New Roman"/>
          <w:snapToGrid w:val="0"/>
          <w:sz w:val="20"/>
          <w:szCs w:val="20"/>
          <w:lang w:eastAsia="es-ES"/>
        </w:rPr>
        <w:t xml:space="preserve">de la presente </w:t>
      </w:r>
      <w:r w:rsidRPr="00A53616">
        <w:rPr>
          <w:rFonts w:ascii="Times New Roman" w:hAnsi="Times New Roman" w:cs="Times New Roman"/>
          <w:sz w:val="20"/>
          <w:szCs w:val="20"/>
        </w:rPr>
        <w:t>Licitación Pública Nacional</w:t>
      </w:r>
      <w:r w:rsidRPr="00A53616">
        <w:rPr>
          <w:rFonts w:ascii="Times New Roman" w:eastAsia="Arial Unicode MS" w:hAnsi="Times New Roman" w:cs="Times New Roman"/>
          <w:snapToGrid w:val="0"/>
          <w:sz w:val="20"/>
          <w:szCs w:val="20"/>
          <w:lang w:eastAsia="es-ES"/>
        </w:rPr>
        <w:t xml:space="preserve"> en los diferentes actos y etapas que conforman el procedimiento son: </w:t>
      </w:r>
      <w:proofErr w:type="spellStart"/>
      <w:r w:rsidRPr="00A53616">
        <w:rPr>
          <w:rFonts w:ascii="Times New Roman" w:eastAsia="Source Sans Pro" w:hAnsi="Times New Roman" w:cs="Times New Roman"/>
          <w:sz w:val="20"/>
          <w:szCs w:val="20"/>
        </w:rPr>
        <w:t>El</w:t>
      </w:r>
      <w:r w:rsidR="00574E35">
        <w:rPr>
          <w:rFonts w:ascii="Times New Roman" w:eastAsia="Source Sans Pro" w:hAnsi="Times New Roman" w:cs="Times New Roman"/>
          <w:sz w:val="20"/>
          <w:szCs w:val="20"/>
        </w:rPr>
        <w:t>i</w:t>
      </w:r>
      <w:r w:rsidRPr="00A53616">
        <w:rPr>
          <w:rFonts w:ascii="Times New Roman" w:eastAsia="Source Sans Pro" w:hAnsi="Times New Roman" w:cs="Times New Roman"/>
          <w:sz w:val="20"/>
          <w:szCs w:val="20"/>
        </w:rPr>
        <w:t>as</w:t>
      </w:r>
      <w:proofErr w:type="spellEnd"/>
      <w:r w:rsidRPr="00A53616">
        <w:rPr>
          <w:rFonts w:ascii="Times New Roman" w:eastAsia="Source Sans Pro" w:hAnsi="Times New Roman" w:cs="Times New Roman"/>
          <w:sz w:val="20"/>
          <w:szCs w:val="20"/>
        </w:rPr>
        <w:t xml:space="preserve"> </w:t>
      </w:r>
      <w:proofErr w:type="spellStart"/>
      <w:r w:rsidRPr="00A53616">
        <w:rPr>
          <w:rFonts w:ascii="Times New Roman" w:eastAsia="Source Sans Pro" w:hAnsi="Times New Roman" w:cs="Times New Roman"/>
          <w:sz w:val="20"/>
          <w:szCs w:val="20"/>
        </w:rPr>
        <w:t>Rafful</w:t>
      </w:r>
      <w:proofErr w:type="spellEnd"/>
      <w:r w:rsidRPr="00A53616">
        <w:rPr>
          <w:rFonts w:ascii="Times New Roman" w:eastAsia="Source Sans Pro" w:hAnsi="Times New Roman" w:cs="Times New Roman"/>
          <w:sz w:val="20"/>
          <w:szCs w:val="20"/>
        </w:rPr>
        <w:t xml:space="preserve"> Vadillo</w:t>
      </w:r>
      <w:r w:rsidRPr="00A53616">
        <w:rPr>
          <w:rFonts w:ascii="Times New Roman" w:hAnsi="Times New Roman" w:cs="Times New Roman"/>
          <w:sz w:val="20"/>
          <w:szCs w:val="20"/>
        </w:rPr>
        <w:t xml:space="preserve">.- Director General </w:t>
      </w:r>
      <w:r w:rsidRPr="00A53616">
        <w:rPr>
          <w:rFonts w:ascii="Times New Roman" w:eastAsia="MS UI Gothic" w:hAnsi="Times New Roman" w:cs="Times New Roman"/>
          <w:sz w:val="20"/>
          <w:szCs w:val="20"/>
        </w:rPr>
        <w:t xml:space="preserve">de Administración y Finanzas, </w:t>
      </w:r>
      <w:r w:rsidRPr="00A53616">
        <w:rPr>
          <w:rFonts w:ascii="Times New Roman" w:hAnsi="Times New Roman" w:cs="Times New Roman"/>
          <w:snapToGrid w:val="0"/>
          <w:sz w:val="20"/>
          <w:szCs w:val="20"/>
        </w:rPr>
        <w:t xml:space="preserve">el </w:t>
      </w:r>
      <w:r w:rsidRPr="00A53616">
        <w:rPr>
          <w:rFonts w:ascii="Times New Roman" w:eastAsia="Source Sans Pro" w:hAnsi="Times New Roman" w:cs="Times New Roman"/>
          <w:sz w:val="20"/>
          <w:szCs w:val="20"/>
        </w:rPr>
        <w:t xml:space="preserve">Lic. </w:t>
      </w:r>
      <w:proofErr w:type="spellStart"/>
      <w:r w:rsidRPr="00A53616">
        <w:rPr>
          <w:rFonts w:ascii="Times New Roman" w:eastAsia="Source Sans Pro" w:hAnsi="Times New Roman" w:cs="Times New Roman"/>
          <w:sz w:val="20"/>
          <w:szCs w:val="20"/>
        </w:rPr>
        <w:t>Ivan</w:t>
      </w:r>
      <w:proofErr w:type="spellEnd"/>
      <w:r w:rsidRPr="00A53616">
        <w:rPr>
          <w:rFonts w:ascii="Times New Roman" w:eastAsia="Source Sans Pro" w:hAnsi="Times New Roman" w:cs="Times New Roman"/>
          <w:sz w:val="20"/>
          <w:szCs w:val="20"/>
        </w:rPr>
        <w:t xml:space="preserve"> Antonio Mujica Olvera</w:t>
      </w:r>
      <w:r w:rsidR="00274068">
        <w:rPr>
          <w:rFonts w:ascii="Times New Roman" w:hAnsi="Times New Roman" w:cs="Times New Roman"/>
          <w:snapToGrid w:val="0"/>
          <w:sz w:val="20"/>
          <w:szCs w:val="20"/>
        </w:rPr>
        <w:t>,</w:t>
      </w:r>
      <w:r w:rsidRPr="00A53616">
        <w:rPr>
          <w:rFonts w:ascii="Times New Roman" w:hAnsi="Times New Roman" w:cs="Times New Roman"/>
          <w:snapToGrid w:val="0"/>
          <w:sz w:val="20"/>
          <w:szCs w:val="20"/>
        </w:rPr>
        <w:t xml:space="preserve"> Director de Recursos Materiales, Abastecimientos y Servicios Generales, el </w:t>
      </w:r>
      <w:r w:rsidRPr="00A53616">
        <w:rPr>
          <w:rFonts w:ascii="Times New Roman" w:eastAsia="Source Sans Pro" w:hAnsi="Times New Roman" w:cs="Times New Roman"/>
          <w:sz w:val="20"/>
          <w:szCs w:val="20"/>
        </w:rPr>
        <w:t>Lic. Jair Eduardo Vázquez Moncada</w:t>
      </w:r>
      <w:r w:rsidR="00274068">
        <w:rPr>
          <w:rFonts w:ascii="Times New Roman" w:eastAsia="Source Sans Pro" w:hAnsi="Times New Roman" w:cs="Times New Roman"/>
          <w:sz w:val="20"/>
          <w:szCs w:val="20"/>
        </w:rPr>
        <w:t xml:space="preserve">, </w:t>
      </w:r>
      <w:r w:rsidRPr="00A53616">
        <w:rPr>
          <w:rFonts w:ascii="Times New Roman" w:eastAsia="Source Sans Pro" w:hAnsi="Times New Roman" w:cs="Times New Roman"/>
          <w:sz w:val="20"/>
          <w:szCs w:val="20"/>
        </w:rPr>
        <w:t xml:space="preserve"> </w:t>
      </w:r>
      <w:r w:rsidRPr="00A53616">
        <w:rPr>
          <w:rFonts w:ascii="Times New Roman" w:eastAsia="MS UI Gothic" w:hAnsi="Times New Roman" w:cs="Times New Roman"/>
          <w:snapToGrid w:val="0"/>
          <w:sz w:val="20"/>
          <w:szCs w:val="20"/>
        </w:rPr>
        <w:t xml:space="preserve">Coordinador de Almacén, Adquisiciones y Arrendamientos y </w:t>
      </w:r>
      <w:r w:rsidRPr="00A53616">
        <w:rPr>
          <w:rFonts w:ascii="Times New Roman" w:hAnsi="Times New Roman" w:cs="Times New Roman"/>
          <w:snapToGrid w:val="0"/>
          <w:sz w:val="20"/>
          <w:szCs w:val="20"/>
        </w:rPr>
        <w:t xml:space="preserve">la </w:t>
      </w:r>
      <w:r w:rsidRPr="00A53616">
        <w:rPr>
          <w:rFonts w:ascii="Times New Roman" w:hAnsi="Times New Roman" w:cs="Times New Roman"/>
          <w:sz w:val="20"/>
          <w:szCs w:val="20"/>
        </w:rPr>
        <w:t xml:space="preserve">L.C. </w:t>
      </w:r>
      <w:proofErr w:type="spellStart"/>
      <w:r w:rsidRPr="00A53616">
        <w:rPr>
          <w:rFonts w:ascii="Times New Roman" w:hAnsi="Times New Roman" w:cs="Times New Roman"/>
          <w:sz w:val="20"/>
          <w:szCs w:val="20"/>
        </w:rPr>
        <w:t>Princely</w:t>
      </w:r>
      <w:proofErr w:type="spellEnd"/>
      <w:r w:rsidRPr="00A53616">
        <w:rPr>
          <w:rFonts w:ascii="Times New Roman" w:hAnsi="Times New Roman" w:cs="Times New Roman"/>
          <w:sz w:val="20"/>
          <w:szCs w:val="20"/>
        </w:rPr>
        <w:t xml:space="preserve"> Cruz Méndez</w:t>
      </w:r>
      <w:r w:rsidR="00274068">
        <w:rPr>
          <w:rFonts w:ascii="Times New Roman" w:hAnsi="Times New Roman" w:cs="Times New Roman"/>
          <w:snapToGrid w:val="0"/>
          <w:sz w:val="20"/>
          <w:szCs w:val="20"/>
        </w:rPr>
        <w:t>,</w:t>
      </w:r>
      <w:r w:rsidRPr="00A53616">
        <w:rPr>
          <w:rFonts w:ascii="Times New Roman" w:hAnsi="Times New Roman" w:cs="Times New Roman"/>
          <w:snapToGrid w:val="0"/>
          <w:sz w:val="20"/>
          <w:szCs w:val="20"/>
        </w:rPr>
        <w:t xml:space="preserve"> Jefa de la Unidad Departamental de Concursos</w:t>
      </w:r>
      <w:r w:rsidR="0063414F" w:rsidRPr="00A53616">
        <w:rPr>
          <w:rFonts w:ascii="Times New Roman" w:hAnsi="Times New Roman" w:cs="Times New Roman"/>
          <w:sz w:val="20"/>
          <w:szCs w:val="20"/>
        </w:rPr>
        <w:t>.</w:t>
      </w:r>
    </w:p>
    <w:p w14:paraId="340CB915" w14:textId="77777777" w:rsidR="009403F3" w:rsidRPr="00A53616" w:rsidRDefault="009403F3" w:rsidP="00EC14E4">
      <w:pPr>
        <w:spacing w:after="0" w:line="240" w:lineRule="auto"/>
        <w:jc w:val="both"/>
        <w:rPr>
          <w:rFonts w:ascii="Times New Roman" w:hAnsi="Times New Roman" w:cs="Times New Roman"/>
          <w:sz w:val="20"/>
          <w:szCs w:val="20"/>
        </w:rPr>
      </w:pPr>
    </w:p>
    <w:p w14:paraId="168EF178" w14:textId="77777777" w:rsidR="009403F3" w:rsidRDefault="009403F3" w:rsidP="00EC14E4">
      <w:pPr>
        <w:spacing w:after="0" w:line="240" w:lineRule="auto"/>
        <w:jc w:val="both"/>
        <w:rPr>
          <w:rFonts w:ascii="Times New Roman" w:hAnsi="Times New Roman" w:cs="Times New Roman"/>
          <w:sz w:val="20"/>
          <w:szCs w:val="20"/>
        </w:rPr>
      </w:pPr>
    </w:p>
    <w:p w14:paraId="496A0287" w14:textId="77777777" w:rsidR="00A53616" w:rsidRDefault="00A53616" w:rsidP="00EC14E4">
      <w:pPr>
        <w:spacing w:after="0" w:line="240" w:lineRule="auto"/>
        <w:jc w:val="both"/>
        <w:rPr>
          <w:rFonts w:ascii="Times New Roman" w:hAnsi="Times New Roman" w:cs="Times New Roman"/>
          <w:sz w:val="20"/>
          <w:szCs w:val="20"/>
        </w:rPr>
      </w:pPr>
    </w:p>
    <w:p w14:paraId="479266BC" w14:textId="77777777" w:rsidR="00A53616" w:rsidRPr="00A53616" w:rsidRDefault="00A53616" w:rsidP="00EC14E4">
      <w:pPr>
        <w:spacing w:after="0" w:line="240" w:lineRule="auto"/>
        <w:jc w:val="both"/>
        <w:rPr>
          <w:rFonts w:ascii="Times New Roman" w:hAnsi="Times New Roman" w:cs="Times New Roman"/>
          <w:sz w:val="20"/>
          <w:szCs w:val="20"/>
        </w:rPr>
      </w:pPr>
    </w:p>
    <w:p w14:paraId="4F1CF7FD" w14:textId="697371F3" w:rsidR="00732C1D" w:rsidRPr="001B57A9" w:rsidRDefault="00732C1D" w:rsidP="0001308B">
      <w:pPr>
        <w:spacing w:after="0" w:line="240" w:lineRule="auto"/>
        <w:jc w:val="center"/>
        <w:rPr>
          <w:rFonts w:ascii="Times New Roman" w:hAnsi="Times New Roman" w:cs="Times New Roman"/>
          <w:bCs/>
          <w:sz w:val="20"/>
          <w:szCs w:val="20"/>
        </w:rPr>
      </w:pPr>
    </w:p>
    <w:p w14:paraId="256289FE" w14:textId="77777777" w:rsidR="00732C1D" w:rsidRPr="001B57A9" w:rsidRDefault="00732C1D" w:rsidP="0001308B">
      <w:pPr>
        <w:spacing w:after="0" w:line="240" w:lineRule="auto"/>
        <w:jc w:val="center"/>
        <w:rPr>
          <w:rFonts w:ascii="Times New Roman" w:hAnsi="Times New Roman" w:cs="Times New Roman"/>
          <w:b/>
          <w:sz w:val="20"/>
          <w:szCs w:val="20"/>
        </w:rPr>
      </w:pPr>
    </w:p>
    <w:p w14:paraId="7FFD17FF" w14:textId="77777777" w:rsidR="00451436" w:rsidRPr="001B57A9" w:rsidRDefault="00451436" w:rsidP="0001308B">
      <w:pPr>
        <w:spacing w:after="0" w:line="240" w:lineRule="auto"/>
        <w:jc w:val="center"/>
        <w:rPr>
          <w:rFonts w:ascii="Times New Roman" w:hAnsi="Times New Roman" w:cs="Times New Roman"/>
          <w:b/>
          <w:sz w:val="20"/>
          <w:szCs w:val="20"/>
        </w:rPr>
      </w:pPr>
    </w:p>
    <w:p w14:paraId="210B80CC" w14:textId="19C4A752" w:rsidR="00447876" w:rsidRPr="001B57A9" w:rsidRDefault="0074564C" w:rsidP="00EC14E4">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Ciudad de México</w:t>
      </w:r>
      <w:r w:rsidR="00451436" w:rsidRPr="001B57A9">
        <w:rPr>
          <w:rFonts w:ascii="Times New Roman" w:hAnsi="Times New Roman" w:cs="Times New Roman"/>
          <w:b/>
          <w:sz w:val="20"/>
          <w:szCs w:val="20"/>
        </w:rPr>
        <w:t>,</w:t>
      </w:r>
      <w:r w:rsidRPr="001B57A9">
        <w:rPr>
          <w:rFonts w:ascii="Times New Roman" w:hAnsi="Times New Roman" w:cs="Times New Roman"/>
          <w:b/>
          <w:sz w:val="20"/>
          <w:szCs w:val="20"/>
        </w:rPr>
        <w:t xml:space="preserve"> a </w:t>
      </w:r>
      <w:r w:rsidR="00DC7A1F">
        <w:rPr>
          <w:rFonts w:ascii="Times New Roman" w:hAnsi="Times New Roman" w:cs="Times New Roman"/>
          <w:b/>
          <w:sz w:val="20"/>
          <w:szCs w:val="20"/>
        </w:rPr>
        <w:t>3</w:t>
      </w:r>
      <w:r w:rsidR="00A53616">
        <w:rPr>
          <w:rFonts w:ascii="Times New Roman" w:hAnsi="Times New Roman" w:cs="Times New Roman"/>
          <w:b/>
          <w:sz w:val="20"/>
          <w:szCs w:val="20"/>
        </w:rPr>
        <w:t xml:space="preserve"> de </w:t>
      </w:r>
      <w:r w:rsidR="0027582C">
        <w:rPr>
          <w:rFonts w:ascii="Times New Roman" w:hAnsi="Times New Roman" w:cs="Times New Roman"/>
          <w:b/>
          <w:sz w:val="20"/>
          <w:szCs w:val="20"/>
        </w:rPr>
        <w:t>abril</w:t>
      </w:r>
      <w:r w:rsidR="00A53616">
        <w:rPr>
          <w:rFonts w:ascii="Times New Roman" w:hAnsi="Times New Roman" w:cs="Times New Roman"/>
          <w:b/>
          <w:sz w:val="20"/>
          <w:szCs w:val="20"/>
        </w:rPr>
        <w:t xml:space="preserve"> de 2025</w:t>
      </w:r>
    </w:p>
    <w:p w14:paraId="5158E009" w14:textId="2A5554C7" w:rsidR="0074564C" w:rsidRPr="001B57A9" w:rsidRDefault="00C4231F" w:rsidP="0001308B">
      <w:pPr>
        <w:spacing w:after="0" w:line="240" w:lineRule="auto"/>
        <w:jc w:val="center"/>
        <w:rPr>
          <w:rFonts w:ascii="Times New Roman" w:hAnsi="Times New Roman" w:cs="Times New Roman"/>
          <w:b/>
          <w:sz w:val="20"/>
          <w:szCs w:val="20"/>
        </w:rPr>
      </w:pPr>
      <w:proofErr w:type="spellStart"/>
      <w:r w:rsidRPr="001B57A9">
        <w:rPr>
          <w:rFonts w:ascii="Times New Roman" w:eastAsia="Source Sans Pro" w:hAnsi="Times New Roman" w:cs="Times New Roman"/>
          <w:b/>
          <w:bCs/>
          <w:sz w:val="20"/>
          <w:szCs w:val="20"/>
          <w:highlight w:val="white"/>
        </w:rPr>
        <w:t>E</w:t>
      </w:r>
      <w:r w:rsidR="00EC14E4" w:rsidRPr="001B57A9">
        <w:rPr>
          <w:rFonts w:ascii="Times New Roman" w:eastAsia="Source Sans Pro" w:hAnsi="Times New Roman" w:cs="Times New Roman"/>
          <w:b/>
          <w:bCs/>
          <w:sz w:val="20"/>
          <w:szCs w:val="20"/>
          <w:highlight w:val="white"/>
        </w:rPr>
        <w:t>l</w:t>
      </w:r>
      <w:r w:rsidR="003A087E">
        <w:rPr>
          <w:rFonts w:ascii="Times New Roman" w:eastAsia="Source Sans Pro" w:hAnsi="Times New Roman" w:cs="Times New Roman"/>
          <w:b/>
          <w:bCs/>
          <w:sz w:val="20"/>
          <w:szCs w:val="20"/>
          <w:highlight w:val="white"/>
        </w:rPr>
        <w:t>i</w:t>
      </w:r>
      <w:r w:rsidR="00EC14E4" w:rsidRPr="001B57A9">
        <w:rPr>
          <w:rFonts w:ascii="Times New Roman" w:eastAsia="Source Sans Pro" w:hAnsi="Times New Roman" w:cs="Times New Roman"/>
          <w:b/>
          <w:bCs/>
          <w:sz w:val="20"/>
          <w:szCs w:val="20"/>
          <w:highlight w:val="white"/>
        </w:rPr>
        <w:t>as</w:t>
      </w:r>
      <w:proofErr w:type="spellEnd"/>
      <w:r w:rsidRPr="001B57A9">
        <w:rPr>
          <w:rFonts w:ascii="Times New Roman" w:eastAsia="Source Sans Pro" w:hAnsi="Times New Roman" w:cs="Times New Roman"/>
          <w:b/>
          <w:bCs/>
          <w:sz w:val="20"/>
          <w:szCs w:val="20"/>
          <w:highlight w:val="white"/>
        </w:rPr>
        <w:t xml:space="preserve"> </w:t>
      </w:r>
      <w:proofErr w:type="spellStart"/>
      <w:r w:rsidRPr="001B57A9">
        <w:rPr>
          <w:rFonts w:ascii="Times New Roman" w:eastAsia="Source Sans Pro" w:hAnsi="Times New Roman" w:cs="Times New Roman"/>
          <w:b/>
          <w:bCs/>
          <w:sz w:val="20"/>
          <w:szCs w:val="20"/>
          <w:highlight w:val="white"/>
        </w:rPr>
        <w:t>R</w:t>
      </w:r>
      <w:r w:rsidR="00EC14E4" w:rsidRPr="001B57A9">
        <w:rPr>
          <w:rFonts w:ascii="Times New Roman" w:eastAsia="Source Sans Pro" w:hAnsi="Times New Roman" w:cs="Times New Roman"/>
          <w:b/>
          <w:bCs/>
          <w:sz w:val="20"/>
          <w:szCs w:val="20"/>
          <w:highlight w:val="white"/>
        </w:rPr>
        <w:t>afful</w:t>
      </w:r>
      <w:proofErr w:type="spellEnd"/>
      <w:r w:rsidRPr="001B57A9">
        <w:rPr>
          <w:rFonts w:ascii="Times New Roman" w:eastAsia="Source Sans Pro" w:hAnsi="Times New Roman" w:cs="Times New Roman"/>
          <w:b/>
          <w:bCs/>
          <w:sz w:val="20"/>
          <w:szCs w:val="20"/>
          <w:highlight w:val="white"/>
        </w:rPr>
        <w:t xml:space="preserve"> V</w:t>
      </w:r>
      <w:r w:rsidR="00EC14E4" w:rsidRPr="001B57A9">
        <w:rPr>
          <w:rFonts w:ascii="Times New Roman" w:eastAsia="Source Sans Pro" w:hAnsi="Times New Roman" w:cs="Times New Roman"/>
          <w:b/>
          <w:bCs/>
          <w:sz w:val="20"/>
          <w:szCs w:val="20"/>
          <w:highlight w:val="white"/>
        </w:rPr>
        <w:t>adillo</w:t>
      </w:r>
    </w:p>
    <w:p w14:paraId="59978F83" w14:textId="01EE88E4" w:rsidR="0003401F" w:rsidRPr="001B57A9" w:rsidRDefault="0003401F" w:rsidP="0001308B">
      <w:pPr>
        <w:spacing w:after="0" w:line="240" w:lineRule="auto"/>
        <w:jc w:val="center"/>
        <w:rPr>
          <w:rFonts w:ascii="Times New Roman" w:hAnsi="Times New Roman" w:cs="Times New Roman"/>
          <w:b/>
          <w:sz w:val="20"/>
          <w:szCs w:val="20"/>
        </w:rPr>
      </w:pPr>
      <w:r w:rsidRPr="001B57A9">
        <w:rPr>
          <w:rFonts w:ascii="Times New Roman" w:hAnsi="Times New Roman" w:cs="Times New Roman"/>
          <w:b/>
          <w:sz w:val="20"/>
          <w:szCs w:val="20"/>
        </w:rPr>
        <w:t>D</w:t>
      </w:r>
      <w:r w:rsidR="00EC14E4" w:rsidRPr="001B57A9">
        <w:rPr>
          <w:rFonts w:ascii="Times New Roman" w:hAnsi="Times New Roman" w:cs="Times New Roman"/>
          <w:b/>
          <w:sz w:val="20"/>
          <w:szCs w:val="20"/>
        </w:rPr>
        <w:t>irector</w:t>
      </w:r>
      <w:r w:rsidRPr="001B57A9">
        <w:rPr>
          <w:rFonts w:ascii="Times New Roman" w:hAnsi="Times New Roman" w:cs="Times New Roman"/>
          <w:b/>
          <w:sz w:val="20"/>
          <w:szCs w:val="20"/>
        </w:rPr>
        <w:t xml:space="preserve"> G</w:t>
      </w:r>
      <w:r w:rsidR="00EC14E4" w:rsidRPr="001B57A9">
        <w:rPr>
          <w:rFonts w:ascii="Times New Roman" w:hAnsi="Times New Roman" w:cs="Times New Roman"/>
          <w:b/>
          <w:sz w:val="20"/>
          <w:szCs w:val="20"/>
        </w:rPr>
        <w:t xml:space="preserve">eneral de </w:t>
      </w:r>
      <w:r w:rsidRPr="001B57A9">
        <w:rPr>
          <w:rFonts w:ascii="Times New Roman" w:hAnsi="Times New Roman" w:cs="Times New Roman"/>
          <w:b/>
          <w:sz w:val="20"/>
          <w:szCs w:val="20"/>
        </w:rPr>
        <w:t>A</w:t>
      </w:r>
      <w:r w:rsidR="00EC14E4" w:rsidRPr="001B57A9">
        <w:rPr>
          <w:rFonts w:ascii="Times New Roman" w:hAnsi="Times New Roman" w:cs="Times New Roman"/>
          <w:b/>
          <w:sz w:val="20"/>
          <w:szCs w:val="20"/>
        </w:rPr>
        <w:t>dministración</w:t>
      </w:r>
      <w:r w:rsidRPr="001B57A9">
        <w:rPr>
          <w:rFonts w:ascii="Times New Roman" w:hAnsi="Times New Roman" w:cs="Times New Roman"/>
          <w:b/>
          <w:sz w:val="20"/>
          <w:szCs w:val="20"/>
        </w:rPr>
        <w:t xml:space="preserve"> </w:t>
      </w:r>
      <w:r w:rsidR="00EC14E4" w:rsidRPr="001B57A9">
        <w:rPr>
          <w:rFonts w:ascii="Times New Roman" w:hAnsi="Times New Roman" w:cs="Times New Roman"/>
          <w:b/>
          <w:sz w:val="20"/>
          <w:szCs w:val="20"/>
        </w:rPr>
        <w:t>y</w:t>
      </w:r>
      <w:r w:rsidRPr="001B57A9">
        <w:rPr>
          <w:rFonts w:ascii="Times New Roman" w:hAnsi="Times New Roman" w:cs="Times New Roman"/>
          <w:b/>
          <w:sz w:val="20"/>
          <w:szCs w:val="20"/>
        </w:rPr>
        <w:t xml:space="preserve"> F</w:t>
      </w:r>
      <w:r w:rsidR="00EC14E4" w:rsidRPr="001B57A9">
        <w:rPr>
          <w:rFonts w:ascii="Times New Roman" w:hAnsi="Times New Roman" w:cs="Times New Roman"/>
          <w:b/>
          <w:sz w:val="20"/>
          <w:szCs w:val="20"/>
        </w:rPr>
        <w:t>inanzas</w:t>
      </w:r>
    </w:p>
    <w:p w14:paraId="2669710E" w14:textId="0671BBF6" w:rsidR="0074564C" w:rsidRPr="001B57A9" w:rsidRDefault="0074564C" w:rsidP="00451436">
      <w:pPr>
        <w:spacing w:after="0" w:line="240" w:lineRule="auto"/>
        <w:rPr>
          <w:rFonts w:ascii="Times New Roman" w:hAnsi="Times New Roman" w:cs="Times New Roman"/>
          <w:sz w:val="20"/>
          <w:szCs w:val="20"/>
        </w:rPr>
      </w:pPr>
    </w:p>
    <w:sectPr w:rsidR="0074564C" w:rsidRPr="001B57A9" w:rsidSect="00DD1278">
      <w:pgSz w:w="15840" w:h="12240"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202D"/>
    <w:multiLevelType w:val="hybridMultilevel"/>
    <w:tmpl w:val="1854A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4F1B2E"/>
    <w:multiLevelType w:val="hybridMultilevel"/>
    <w:tmpl w:val="CFCC6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8C7A20"/>
    <w:multiLevelType w:val="hybridMultilevel"/>
    <w:tmpl w:val="F8C2E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3D24F1"/>
    <w:multiLevelType w:val="hybridMultilevel"/>
    <w:tmpl w:val="CCAEB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22522697">
    <w:abstractNumId w:val="2"/>
  </w:num>
  <w:num w:numId="2" w16cid:durableId="1286543054">
    <w:abstractNumId w:val="1"/>
  </w:num>
  <w:num w:numId="3" w16cid:durableId="1155219235">
    <w:abstractNumId w:val="3"/>
  </w:num>
  <w:num w:numId="4" w16cid:durableId="1426803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B94"/>
    <w:rsid w:val="0001308B"/>
    <w:rsid w:val="00017438"/>
    <w:rsid w:val="00031709"/>
    <w:rsid w:val="0003401F"/>
    <w:rsid w:val="000453A3"/>
    <w:rsid w:val="00045D7F"/>
    <w:rsid w:val="00045E66"/>
    <w:rsid w:val="00065B94"/>
    <w:rsid w:val="0008451E"/>
    <w:rsid w:val="00096053"/>
    <w:rsid w:val="000B4171"/>
    <w:rsid w:val="000C72E4"/>
    <w:rsid w:val="000D246E"/>
    <w:rsid w:val="000D3496"/>
    <w:rsid w:val="000D4ACE"/>
    <w:rsid w:val="000D4DC2"/>
    <w:rsid w:val="000F0D63"/>
    <w:rsid w:val="000F3A1F"/>
    <w:rsid w:val="000F7064"/>
    <w:rsid w:val="00111A84"/>
    <w:rsid w:val="00123C97"/>
    <w:rsid w:val="00143513"/>
    <w:rsid w:val="001456C1"/>
    <w:rsid w:val="001660EC"/>
    <w:rsid w:val="001709D2"/>
    <w:rsid w:val="001819D0"/>
    <w:rsid w:val="001830F0"/>
    <w:rsid w:val="001844FF"/>
    <w:rsid w:val="001A3642"/>
    <w:rsid w:val="001A63D1"/>
    <w:rsid w:val="001B003D"/>
    <w:rsid w:val="001B070B"/>
    <w:rsid w:val="001B57A9"/>
    <w:rsid w:val="001C1CEA"/>
    <w:rsid w:val="001E3E90"/>
    <w:rsid w:val="001E689F"/>
    <w:rsid w:val="001E77C5"/>
    <w:rsid w:val="001F7BD3"/>
    <w:rsid w:val="0022127F"/>
    <w:rsid w:val="00226F75"/>
    <w:rsid w:val="0026132A"/>
    <w:rsid w:val="00261B56"/>
    <w:rsid w:val="00261D3F"/>
    <w:rsid w:val="00274068"/>
    <w:rsid w:val="0027582C"/>
    <w:rsid w:val="00276AD4"/>
    <w:rsid w:val="002C1D79"/>
    <w:rsid w:val="002C76CB"/>
    <w:rsid w:val="002F0355"/>
    <w:rsid w:val="002F2D56"/>
    <w:rsid w:val="003229FD"/>
    <w:rsid w:val="00326A42"/>
    <w:rsid w:val="00332325"/>
    <w:rsid w:val="00346AF1"/>
    <w:rsid w:val="00361B75"/>
    <w:rsid w:val="003623D4"/>
    <w:rsid w:val="003738BD"/>
    <w:rsid w:val="003748FE"/>
    <w:rsid w:val="00375AF9"/>
    <w:rsid w:val="003777EB"/>
    <w:rsid w:val="0039653F"/>
    <w:rsid w:val="003A087E"/>
    <w:rsid w:val="003A2694"/>
    <w:rsid w:val="003A68E6"/>
    <w:rsid w:val="003A6C40"/>
    <w:rsid w:val="003B03FB"/>
    <w:rsid w:val="003B280E"/>
    <w:rsid w:val="003D6C47"/>
    <w:rsid w:val="003E6E48"/>
    <w:rsid w:val="003F0286"/>
    <w:rsid w:val="003F0A6D"/>
    <w:rsid w:val="0040000C"/>
    <w:rsid w:val="00412208"/>
    <w:rsid w:val="00433619"/>
    <w:rsid w:val="004445CB"/>
    <w:rsid w:val="0044474E"/>
    <w:rsid w:val="00444AF5"/>
    <w:rsid w:val="00447876"/>
    <w:rsid w:val="00451436"/>
    <w:rsid w:val="004636ED"/>
    <w:rsid w:val="0046786A"/>
    <w:rsid w:val="00470241"/>
    <w:rsid w:val="00477CCA"/>
    <w:rsid w:val="004B28E7"/>
    <w:rsid w:val="004B5E04"/>
    <w:rsid w:val="004D0672"/>
    <w:rsid w:val="004D100B"/>
    <w:rsid w:val="004D706A"/>
    <w:rsid w:val="004F0E89"/>
    <w:rsid w:val="004F6413"/>
    <w:rsid w:val="005026EF"/>
    <w:rsid w:val="00511ABB"/>
    <w:rsid w:val="005163AF"/>
    <w:rsid w:val="00522941"/>
    <w:rsid w:val="0054204C"/>
    <w:rsid w:val="00543DC7"/>
    <w:rsid w:val="00546353"/>
    <w:rsid w:val="00550372"/>
    <w:rsid w:val="00550E9D"/>
    <w:rsid w:val="00564150"/>
    <w:rsid w:val="00574E35"/>
    <w:rsid w:val="005910CA"/>
    <w:rsid w:val="005A4E39"/>
    <w:rsid w:val="005C592B"/>
    <w:rsid w:val="005D0872"/>
    <w:rsid w:val="005D105E"/>
    <w:rsid w:val="00613382"/>
    <w:rsid w:val="00621FDF"/>
    <w:rsid w:val="0063414F"/>
    <w:rsid w:val="00645F1C"/>
    <w:rsid w:val="00647A96"/>
    <w:rsid w:val="00647BBD"/>
    <w:rsid w:val="006515EB"/>
    <w:rsid w:val="00665BFA"/>
    <w:rsid w:val="00681933"/>
    <w:rsid w:val="00682A3E"/>
    <w:rsid w:val="00686B74"/>
    <w:rsid w:val="006A0C5C"/>
    <w:rsid w:val="006A28C9"/>
    <w:rsid w:val="006B5467"/>
    <w:rsid w:val="006B5DE8"/>
    <w:rsid w:val="006C10BB"/>
    <w:rsid w:val="006D610A"/>
    <w:rsid w:val="006F7D41"/>
    <w:rsid w:val="00704BC9"/>
    <w:rsid w:val="00705002"/>
    <w:rsid w:val="00710253"/>
    <w:rsid w:val="007326DC"/>
    <w:rsid w:val="00732C1D"/>
    <w:rsid w:val="0074564C"/>
    <w:rsid w:val="0076001A"/>
    <w:rsid w:val="00767A6E"/>
    <w:rsid w:val="0077154E"/>
    <w:rsid w:val="007776D6"/>
    <w:rsid w:val="007854BE"/>
    <w:rsid w:val="007863D6"/>
    <w:rsid w:val="007B6CCE"/>
    <w:rsid w:val="007C1472"/>
    <w:rsid w:val="007C4777"/>
    <w:rsid w:val="007D6C18"/>
    <w:rsid w:val="007E763B"/>
    <w:rsid w:val="007F6AF0"/>
    <w:rsid w:val="0080236D"/>
    <w:rsid w:val="00811B7F"/>
    <w:rsid w:val="00832C27"/>
    <w:rsid w:val="00840DF3"/>
    <w:rsid w:val="0084597F"/>
    <w:rsid w:val="0087419D"/>
    <w:rsid w:val="00883A43"/>
    <w:rsid w:val="00884C25"/>
    <w:rsid w:val="008869F0"/>
    <w:rsid w:val="00887C20"/>
    <w:rsid w:val="00895319"/>
    <w:rsid w:val="008953AD"/>
    <w:rsid w:val="008A26FE"/>
    <w:rsid w:val="008A642B"/>
    <w:rsid w:val="008A752B"/>
    <w:rsid w:val="008B6115"/>
    <w:rsid w:val="008C0D67"/>
    <w:rsid w:val="008C6DCB"/>
    <w:rsid w:val="00905258"/>
    <w:rsid w:val="00926B83"/>
    <w:rsid w:val="009329C1"/>
    <w:rsid w:val="009374CE"/>
    <w:rsid w:val="009401E0"/>
    <w:rsid w:val="009403F3"/>
    <w:rsid w:val="0094428C"/>
    <w:rsid w:val="009513C9"/>
    <w:rsid w:val="00962419"/>
    <w:rsid w:val="009649DB"/>
    <w:rsid w:val="00966DF2"/>
    <w:rsid w:val="009716D0"/>
    <w:rsid w:val="00971F3D"/>
    <w:rsid w:val="00976B38"/>
    <w:rsid w:val="00984260"/>
    <w:rsid w:val="00984F04"/>
    <w:rsid w:val="0098639C"/>
    <w:rsid w:val="009A0F9C"/>
    <w:rsid w:val="009B5F31"/>
    <w:rsid w:val="009C43FA"/>
    <w:rsid w:val="009C678E"/>
    <w:rsid w:val="009E1277"/>
    <w:rsid w:val="009F7D12"/>
    <w:rsid w:val="00A12471"/>
    <w:rsid w:val="00A25653"/>
    <w:rsid w:val="00A30E42"/>
    <w:rsid w:val="00A53616"/>
    <w:rsid w:val="00A579E3"/>
    <w:rsid w:val="00A61D33"/>
    <w:rsid w:val="00A9639C"/>
    <w:rsid w:val="00AA69DC"/>
    <w:rsid w:val="00AC09D5"/>
    <w:rsid w:val="00AC1761"/>
    <w:rsid w:val="00AC3B66"/>
    <w:rsid w:val="00AD687F"/>
    <w:rsid w:val="00AE5AB8"/>
    <w:rsid w:val="00B07630"/>
    <w:rsid w:val="00B106C5"/>
    <w:rsid w:val="00B30E0F"/>
    <w:rsid w:val="00B3192C"/>
    <w:rsid w:val="00B34C28"/>
    <w:rsid w:val="00B36A03"/>
    <w:rsid w:val="00B400EE"/>
    <w:rsid w:val="00B41566"/>
    <w:rsid w:val="00B436F0"/>
    <w:rsid w:val="00B534EF"/>
    <w:rsid w:val="00B66E0A"/>
    <w:rsid w:val="00B741F2"/>
    <w:rsid w:val="00B751BC"/>
    <w:rsid w:val="00B84749"/>
    <w:rsid w:val="00BA0FCD"/>
    <w:rsid w:val="00BC597F"/>
    <w:rsid w:val="00BD04CF"/>
    <w:rsid w:val="00BD5BEE"/>
    <w:rsid w:val="00BE4862"/>
    <w:rsid w:val="00BF4C73"/>
    <w:rsid w:val="00C16D7E"/>
    <w:rsid w:val="00C27C82"/>
    <w:rsid w:val="00C4231F"/>
    <w:rsid w:val="00C61C02"/>
    <w:rsid w:val="00C65E0D"/>
    <w:rsid w:val="00C74C33"/>
    <w:rsid w:val="00C93B41"/>
    <w:rsid w:val="00CB5776"/>
    <w:rsid w:val="00CD6D5A"/>
    <w:rsid w:val="00CE074E"/>
    <w:rsid w:val="00CE3B5B"/>
    <w:rsid w:val="00D00BC6"/>
    <w:rsid w:val="00D03998"/>
    <w:rsid w:val="00D03CF0"/>
    <w:rsid w:val="00D17189"/>
    <w:rsid w:val="00D24489"/>
    <w:rsid w:val="00D26C3B"/>
    <w:rsid w:val="00D26F51"/>
    <w:rsid w:val="00D41FC4"/>
    <w:rsid w:val="00D47DA3"/>
    <w:rsid w:val="00D521CB"/>
    <w:rsid w:val="00D81707"/>
    <w:rsid w:val="00DA1F60"/>
    <w:rsid w:val="00DB1F3D"/>
    <w:rsid w:val="00DB479E"/>
    <w:rsid w:val="00DC7A1F"/>
    <w:rsid w:val="00DD1278"/>
    <w:rsid w:val="00DD631D"/>
    <w:rsid w:val="00DD7E7C"/>
    <w:rsid w:val="00DE21CD"/>
    <w:rsid w:val="00DE62CB"/>
    <w:rsid w:val="00E011DD"/>
    <w:rsid w:val="00E17284"/>
    <w:rsid w:val="00E203A7"/>
    <w:rsid w:val="00E3238C"/>
    <w:rsid w:val="00E41D7A"/>
    <w:rsid w:val="00E547D2"/>
    <w:rsid w:val="00E66FB8"/>
    <w:rsid w:val="00E84FC4"/>
    <w:rsid w:val="00E86E70"/>
    <w:rsid w:val="00E878E9"/>
    <w:rsid w:val="00E93C3B"/>
    <w:rsid w:val="00E9553C"/>
    <w:rsid w:val="00EB0D6F"/>
    <w:rsid w:val="00EB77B0"/>
    <w:rsid w:val="00EC14E4"/>
    <w:rsid w:val="00ED3DB6"/>
    <w:rsid w:val="00EE27E6"/>
    <w:rsid w:val="00EE6785"/>
    <w:rsid w:val="00EF39EF"/>
    <w:rsid w:val="00F06B50"/>
    <w:rsid w:val="00F36AFB"/>
    <w:rsid w:val="00F41A0C"/>
    <w:rsid w:val="00F4365C"/>
    <w:rsid w:val="00F467D4"/>
    <w:rsid w:val="00F55BD4"/>
    <w:rsid w:val="00F5641C"/>
    <w:rsid w:val="00F81B6F"/>
    <w:rsid w:val="00F82B6D"/>
    <w:rsid w:val="00F97988"/>
    <w:rsid w:val="00F97BE6"/>
    <w:rsid w:val="00FA6166"/>
    <w:rsid w:val="00FA73E1"/>
    <w:rsid w:val="00FB1C80"/>
    <w:rsid w:val="00FB7BF5"/>
    <w:rsid w:val="00FE24E8"/>
    <w:rsid w:val="00FF17BB"/>
    <w:rsid w:val="00FF2193"/>
    <w:rsid w:val="00FF39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4AD9"/>
  <w15:docId w15:val="{2C924BEB-2E44-41C4-A776-96FC1B7D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D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D687F"/>
    <w:pPr>
      <w:ind w:left="720"/>
      <w:contextualSpacing/>
    </w:pPr>
  </w:style>
  <w:style w:type="paragraph" w:styleId="Ttulo">
    <w:name w:val="Title"/>
    <w:basedOn w:val="Normal"/>
    <w:next w:val="Normal"/>
    <w:link w:val="TtuloCar"/>
    <w:uiPriority w:val="10"/>
    <w:qFormat/>
    <w:rsid w:val="00DD63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D631D"/>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DD631D"/>
    <w:pPr>
      <w:spacing w:after="120"/>
    </w:pPr>
  </w:style>
  <w:style w:type="character" w:customStyle="1" w:styleId="TextoindependienteCar">
    <w:name w:val="Texto independiente Car"/>
    <w:basedOn w:val="Fuentedeprrafopredeter"/>
    <w:link w:val="Textoindependiente"/>
    <w:uiPriority w:val="99"/>
    <w:rsid w:val="00DD631D"/>
  </w:style>
  <w:style w:type="paragraph" w:styleId="Subttulo">
    <w:name w:val="Subtitle"/>
    <w:basedOn w:val="Normal"/>
    <w:next w:val="Normal"/>
    <w:link w:val="SubttuloCar"/>
    <w:uiPriority w:val="11"/>
    <w:qFormat/>
    <w:rsid w:val="00DD631D"/>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DD63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8024">
      <w:bodyDiv w:val="1"/>
      <w:marLeft w:val="0"/>
      <w:marRight w:val="0"/>
      <w:marTop w:val="0"/>
      <w:marBottom w:val="0"/>
      <w:divBdr>
        <w:top w:val="none" w:sz="0" w:space="0" w:color="auto"/>
        <w:left w:val="none" w:sz="0" w:space="0" w:color="auto"/>
        <w:bottom w:val="none" w:sz="0" w:space="0" w:color="auto"/>
        <w:right w:val="none" w:sz="0" w:space="0" w:color="auto"/>
      </w:divBdr>
    </w:div>
    <w:div w:id="198472991">
      <w:bodyDiv w:val="1"/>
      <w:marLeft w:val="0"/>
      <w:marRight w:val="0"/>
      <w:marTop w:val="0"/>
      <w:marBottom w:val="0"/>
      <w:divBdr>
        <w:top w:val="none" w:sz="0" w:space="0" w:color="auto"/>
        <w:left w:val="none" w:sz="0" w:space="0" w:color="auto"/>
        <w:bottom w:val="none" w:sz="0" w:space="0" w:color="auto"/>
        <w:right w:val="none" w:sz="0" w:space="0" w:color="auto"/>
      </w:divBdr>
    </w:div>
    <w:div w:id="587076646">
      <w:bodyDiv w:val="1"/>
      <w:marLeft w:val="0"/>
      <w:marRight w:val="0"/>
      <w:marTop w:val="0"/>
      <w:marBottom w:val="0"/>
      <w:divBdr>
        <w:top w:val="none" w:sz="0" w:space="0" w:color="auto"/>
        <w:left w:val="none" w:sz="0" w:space="0" w:color="auto"/>
        <w:bottom w:val="none" w:sz="0" w:space="0" w:color="auto"/>
        <w:right w:val="none" w:sz="0" w:space="0" w:color="auto"/>
      </w:divBdr>
    </w:div>
    <w:div w:id="202901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E282-4A2D-4CDE-93A5-1F3C1393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Colin Teran</dc:creator>
  <cp:keywords/>
  <dc:description/>
  <cp:lastModifiedBy>Francisco Javier Melgarejo Jaimes</cp:lastModifiedBy>
  <cp:revision>3</cp:revision>
  <cp:lastPrinted>2025-04-07T17:54:00Z</cp:lastPrinted>
  <dcterms:created xsi:type="dcterms:W3CDTF">2025-04-07T18:06:00Z</dcterms:created>
  <dcterms:modified xsi:type="dcterms:W3CDTF">2025-04-07T21:47:00Z</dcterms:modified>
</cp:coreProperties>
</file>